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0A61CB4"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48D8B6AD" w14:textId="77777777">
        <w:trPr>
          <w:trHeight w:val="1132"/>
        </w:trPr>
        <w:tc>
          <w:tcPr>
            <w:tcW w:w="10434" w:type="dxa"/>
            <w:shd w:val="clear" w:color="auto" w:fill="auto"/>
          </w:tcPr>
          <w:p w14:paraId="5FA80EAA" w14:textId="77777777" w:rsidR="00541CA3" w:rsidRDefault="001F00A4" w:rsidP="00844DAA">
            <w:pPr>
              <w:pStyle w:val="Pieddepage"/>
              <w:tabs>
                <w:tab w:val="clear" w:pos="4536"/>
                <w:tab w:val="clear" w:pos="9072"/>
                <w:tab w:val="left" w:pos="851"/>
              </w:tabs>
              <w:jc w:val="center"/>
              <w:rPr>
                <w:rFonts w:ascii="Arial" w:hAnsi="Arial" w:cs="Arial"/>
                <w:b/>
                <w:sz w:val="18"/>
                <w:szCs w:val="18"/>
              </w:rPr>
            </w:pPr>
            <w:r>
              <w:rPr>
                <w:noProof/>
                <w:lang w:eastAsia="fr-FR"/>
              </w:rPr>
              <w:drawing>
                <wp:inline distT="0" distB="0" distL="0" distR="0" wp14:anchorId="005AF5D2" wp14:editId="3C9529B1">
                  <wp:extent cx="6115050" cy="1308100"/>
                  <wp:effectExtent l="0" t="0" r="0" b="6350"/>
                  <wp:docPr id="1" name="Image 1" descr="entt MFCP+M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tt MFCP+M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050" cy="1308100"/>
                          </a:xfrm>
                          <a:prstGeom prst="rect">
                            <a:avLst/>
                          </a:prstGeom>
                          <a:noFill/>
                          <a:ln>
                            <a:noFill/>
                          </a:ln>
                        </pic:spPr>
                      </pic:pic>
                    </a:graphicData>
                  </a:graphic>
                </wp:inline>
              </w:drawing>
            </w:r>
          </w:p>
          <w:p w14:paraId="4D477177" w14:textId="2BD83045" w:rsidR="009B1CD0" w:rsidRDefault="009B1CD0" w:rsidP="00844DAA">
            <w:pPr>
              <w:pStyle w:val="Pieddepage"/>
              <w:tabs>
                <w:tab w:val="clear" w:pos="4536"/>
                <w:tab w:val="clear" w:pos="9072"/>
                <w:tab w:val="left" w:pos="851"/>
              </w:tabs>
              <w:jc w:val="center"/>
            </w:pPr>
            <w:r>
              <w:rPr>
                <w:rFonts w:ascii="Arial" w:hAnsi="Arial" w:cs="Arial"/>
                <w:b/>
                <w:sz w:val="18"/>
                <w:szCs w:val="18"/>
              </w:rPr>
              <w:br/>
            </w:r>
          </w:p>
        </w:tc>
      </w:tr>
    </w:tbl>
    <w:p w14:paraId="3CE4D986"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01987869" w14:textId="77777777">
        <w:tc>
          <w:tcPr>
            <w:tcW w:w="9002" w:type="dxa"/>
            <w:shd w:val="clear" w:color="auto" w:fill="66CCFF"/>
          </w:tcPr>
          <w:p w14:paraId="3279B8E1"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ET ACCORDS-CADRES</w:t>
            </w:r>
          </w:p>
          <w:p w14:paraId="02B6695B" w14:textId="77777777" w:rsidR="009B1CD0" w:rsidRDefault="009B1CD0" w:rsidP="009D0376">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r w:rsidR="00812C87">
              <w:rPr>
                <w:rFonts w:ascii="Arial" w:hAnsi="Arial" w:cs="Arial"/>
                <w:b/>
                <w:bCs/>
                <w:sz w:val="28"/>
                <w:szCs w:val="28"/>
              </w:rPr>
              <w:t xml:space="preserve"> </w:t>
            </w:r>
          </w:p>
        </w:tc>
        <w:tc>
          <w:tcPr>
            <w:tcW w:w="1275" w:type="dxa"/>
            <w:shd w:val="clear" w:color="auto" w:fill="66CCFF"/>
          </w:tcPr>
          <w:p w14:paraId="2AF484D4" w14:textId="77777777" w:rsidR="009B1CD0" w:rsidRDefault="00E47798" w:rsidP="0083205E">
            <w:pPr>
              <w:pStyle w:val="Titre8"/>
              <w:tabs>
                <w:tab w:val="left" w:pos="851"/>
                <w:tab w:val="right" w:pos="9639"/>
              </w:tabs>
              <w:spacing w:before="120" w:after="120"/>
            </w:pPr>
            <w:r>
              <w:rPr>
                <w:caps/>
                <w:sz w:val="28"/>
                <w:szCs w:val="28"/>
              </w:rPr>
              <w:t>ATTRI1</w:t>
            </w:r>
          </w:p>
        </w:tc>
      </w:tr>
    </w:tbl>
    <w:p w14:paraId="515011E2" w14:textId="77777777" w:rsidR="009B1CD0" w:rsidRDefault="009B1CD0" w:rsidP="006C4338">
      <w:pPr>
        <w:tabs>
          <w:tab w:val="left" w:pos="851"/>
        </w:tabs>
      </w:pPr>
    </w:p>
    <w:p w14:paraId="07CAFEB9"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44D51B2" w14:textId="77777777">
        <w:tc>
          <w:tcPr>
            <w:tcW w:w="10277" w:type="dxa"/>
            <w:shd w:val="clear" w:color="auto" w:fill="66CCFF"/>
          </w:tcPr>
          <w:p w14:paraId="119AA234"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55440B54" w14:textId="77777777" w:rsidR="009B1CD0" w:rsidRDefault="009B1CD0" w:rsidP="006C4338">
      <w:pPr>
        <w:tabs>
          <w:tab w:val="left" w:pos="426"/>
          <w:tab w:val="left" w:pos="851"/>
        </w:tabs>
        <w:jc w:val="both"/>
      </w:pPr>
    </w:p>
    <w:p w14:paraId="2E73847C" w14:textId="77777777" w:rsidR="009B1CD0" w:rsidRDefault="009B1CD0" w:rsidP="006C4338">
      <w:pPr>
        <w:tabs>
          <w:tab w:val="left" w:pos="426"/>
          <w:tab w:val="left" w:pos="851"/>
        </w:tabs>
        <w:jc w:val="both"/>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sidR="00221728">
        <w:rPr>
          <w:rFonts w:ascii="Arial" w:eastAsia="Arial" w:hAnsi="Arial" w:cs="Arial"/>
          <w:spacing w:val="-10"/>
        </w:rPr>
        <w:t xml:space="preserve"> </w:t>
      </w:r>
      <w:r>
        <w:rPr>
          <w:rFonts w:ascii="Arial" w:hAnsi="Arial" w:cs="Arial"/>
        </w:rPr>
        <w:t xml:space="preserve">Objet </w:t>
      </w:r>
      <w:r w:rsidR="00CD185D">
        <w:rPr>
          <w:rFonts w:ascii="Arial" w:hAnsi="Arial" w:cs="Arial"/>
          <w:bCs/>
        </w:rPr>
        <w:t>du marché ou de l’accord-cadre</w:t>
      </w:r>
      <w:r>
        <w:rPr>
          <w:rFonts w:ascii="Arial" w:hAnsi="Arial" w:cs="Arial"/>
        </w:rPr>
        <w:t>:</w:t>
      </w:r>
    </w:p>
    <w:p w14:paraId="20AE6343" w14:textId="77777777" w:rsidR="006A55F1" w:rsidRDefault="006A55F1" w:rsidP="006C4338">
      <w:pPr>
        <w:tabs>
          <w:tab w:val="left" w:pos="426"/>
          <w:tab w:val="left" w:pos="851"/>
        </w:tabs>
        <w:jc w:val="both"/>
        <w:rPr>
          <w:rFonts w:ascii="Arial" w:hAnsi="Arial" w:cs="Arial"/>
          <w:i/>
          <w:sz w:val="18"/>
          <w:szCs w:val="18"/>
        </w:rPr>
      </w:pPr>
    </w:p>
    <w:p w14:paraId="5844E022" w14:textId="77777777" w:rsidR="001517AC" w:rsidRPr="001517AC" w:rsidRDefault="001517AC" w:rsidP="001517AC">
      <w:pPr>
        <w:tabs>
          <w:tab w:val="left" w:pos="426"/>
          <w:tab w:val="left" w:pos="851"/>
        </w:tabs>
        <w:jc w:val="both"/>
        <w:rPr>
          <w:rFonts w:ascii="Arial" w:hAnsi="Arial" w:cs="Arial"/>
          <w:color w:val="000000"/>
          <w:sz w:val="22"/>
          <w:szCs w:val="22"/>
          <w:lang w:eastAsia="fr-FR"/>
        </w:rPr>
      </w:pPr>
      <w:r w:rsidRPr="001517AC">
        <w:rPr>
          <w:rFonts w:ascii="Arial" w:hAnsi="Arial" w:cs="Arial"/>
          <w:color w:val="000000"/>
          <w:sz w:val="22"/>
          <w:szCs w:val="22"/>
          <w:lang w:eastAsia="fr-FR"/>
        </w:rPr>
        <w:t>La consultation a pour objet l’évaluation de la stratégie et politique régionales de déploiement des dispositifs d’appui à la coordination (DAC, DER, DSR) et l’évaluation des dispositifs d’appui à la coordination des parcours complexes (DAC), des dispositifs experts de coordination des parcours de santé (DER), des dispositifs spécifiques régionaux (DSR) en région Paca.</w:t>
      </w:r>
    </w:p>
    <w:p w14:paraId="3BB09838" w14:textId="77777777" w:rsidR="00DE68FF" w:rsidRDefault="00DE68FF" w:rsidP="00710FD6">
      <w:pPr>
        <w:tabs>
          <w:tab w:val="left" w:pos="426"/>
          <w:tab w:val="left" w:pos="851"/>
        </w:tabs>
        <w:jc w:val="both"/>
        <w:rPr>
          <w:rFonts w:ascii="Arial" w:hAnsi="Arial" w:cs="Arial"/>
        </w:rPr>
      </w:pPr>
    </w:p>
    <w:p w14:paraId="6C6D130C"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221728">
        <w:rPr>
          <w:rFonts w:ascii="Arial" w:eastAsia="Arial" w:hAnsi="Arial" w:cs="Arial"/>
          <w:spacing w:val="-10"/>
        </w:rPr>
        <w:t xml:space="preserve"> </w:t>
      </w:r>
      <w:r>
        <w:rPr>
          <w:rFonts w:ascii="Arial" w:hAnsi="Arial" w:cs="Arial"/>
        </w:rPr>
        <w:t>Cet acte d'engagement correspond :</w:t>
      </w:r>
    </w:p>
    <w:p w14:paraId="2F8093DE"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72B583B0" w14:textId="77777777" w:rsidR="009B1CD0" w:rsidRDefault="009B1CD0" w:rsidP="00934503">
      <w:pPr>
        <w:tabs>
          <w:tab w:val="left" w:pos="426"/>
          <w:tab w:val="left" w:pos="851"/>
        </w:tabs>
        <w:jc w:val="both"/>
        <w:rPr>
          <w:rFonts w:ascii="Arial" w:hAnsi="Arial" w:cs="Arial"/>
        </w:rPr>
      </w:pPr>
    </w:p>
    <w:p w14:paraId="3889E130" w14:textId="77777777" w:rsidR="009B1CD0" w:rsidRDefault="009B1CD0" w:rsidP="00CD46CC">
      <w:pPr>
        <w:numPr>
          <w:ilvl w:val="0"/>
          <w:numId w:val="3"/>
        </w:numPr>
        <w:tabs>
          <w:tab w:val="left" w:pos="426"/>
          <w:tab w:val="left" w:pos="851"/>
        </w:tabs>
        <w:spacing w:before="120"/>
        <w:ind w:left="782" w:hanging="357"/>
        <w:jc w:val="both"/>
        <w:rPr>
          <w:rFonts w:ascii="Arial" w:hAnsi="Arial" w:cs="Arial"/>
        </w:rPr>
      </w:pPr>
    </w:p>
    <w:p w14:paraId="1C90B7CB" w14:textId="77777777" w:rsidR="009B1CD0" w:rsidRDefault="00221728" w:rsidP="009B45B9">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ab/>
      </w:r>
      <w:proofErr w:type="gramStart"/>
      <w:r w:rsidR="009B1CD0">
        <w:t>à</w:t>
      </w:r>
      <w:proofErr w:type="gramEnd"/>
      <w:r w:rsidR="009B1CD0">
        <w:t xml:space="preserve"> l’ensemble du marché ou de l’accord-cadre </w:t>
      </w:r>
      <w:r w:rsidR="009B1CD0">
        <w:rPr>
          <w:i/>
          <w:iCs/>
          <w:sz w:val="18"/>
          <w:szCs w:val="18"/>
        </w:rPr>
        <w:t>(en cas de non allotissement)</w:t>
      </w:r>
      <w:r w:rsidR="00B87564">
        <w:rPr>
          <w:i/>
          <w:iCs/>
          <w:sz w:val="18"/>
          <w:szCs w:val="18"/>
        </w:rPr>
        <w:t> </w:t>
      </w:r>
      <w:r w:rsidR="00B87564">
        <w:rPr>
          <w:iCs/>
        </w:rPr>
        <w:t>;</w:t>
      </w:r>
    </w:p>
    <w:p w14:paraId="76E7B9EA" w14:textId="77777777" w:rsidR="009B1CD0" w:rsidRDefault="009B1CD0" w:rsidP="009B45B9">
      <w:pPr>
        <w:tabs>
          <w:tab w:val="left" w:pos="426"/>
          <w:tab w:val="left" w:pos="851"/>
        </w:tabs>
        <w:jc w:val="both"/>
        <w:rPr>
          <w:rFonts w:ascii="Arial" w:hAnsi="Arial" w:cs="Arial"/>
        </w:rPr>
      </w:pPr>
    </w:p>
    <w:p w14:paraId="32D437AD" w14:textId="77777777" w:rsidR="00B87564" w:rsidRDefault="0095241F"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w:t>
      </w:r>
      <w:r>
        <w:rPr>
          <w:rFonts w:ascii="Arial" w:hAnsi="Arial" w:cs="Arial"/>
        </w:rPr>
        <w:t>…..</w:t>
      </w:r>
      <w:r w:rsidR="00B87564">
        <w:rPr>
          <w:rFonts w:ascii="Arial" w:hAnsi="Arial" w:cs="Arial"/>
        </w:rPr>
        <w:t xml:space="preserve"> </w:t>
      </w:r>
      <w:proofErr w:type="gramStart"/>
      <w:r w:rsidR="00771A43">
        <w:rPr>
          <w:rFonts w:ascii="Arial" w:hAnsi="Arial" w:cs="Arial"/>
        </w:rPr>
        <w:t>du</w:t>
      </w:r>
      <w:proofErr w:type="gramEnd"/>
      <w:r w:rsidR="00771A43">
        <w:rPr>
          <w:rFonts w:ascii="Arial" w:hAnsi="Arial" w:cs="Arial"/>
        </w:rPr>
        <w:t xml:space="preserve"> marché</w:t>
      </w:r>
      <w:r w:rsidR="00771A43">
        <w:rPr>
          <w:rFonts w:ascii="Arial" w:hAnsi="Arial" w:cs="Arial"/>
          <w:i/>
          <w:iCs/>
          <w:sz w:val="18"/>
          <w:szCs w:val="18"/>
        </w:rPr>
        <w:t xml:space="preserve"> </w:t>
      </w:r>
      <w:r w:rsidR="00B87564">
        <w:rPr>
          <w:rFonts w:ascii="Arial" w:hAnsi="Arial" w:cs="Arial"/>
        </w:rPr>
        <w:t>;</w:t>
      </w:r>
    </w:p>
    <w:p w14:paraId="1268B075" w14:textId="77777777" w:rsidR="00812C87" w:rsidRDefault="00812C87" w:rsidP="009B45B9">
      <w:pPr>
        <w:pStyle w:val="fcasegauche"/>
        <w:tabs>
          <w:tab w:val="left" w:pos="851"/>
        </w:tabs>
        <w:spacing w:after="0"/>
        <w:ind w:left="851" w:firstLine="0"/>
        <w:rPr>
          <w:rFonts w:ascii="Arial" w:hAnsi="Arial" w:cs="Arial"/>
        </w:rPr>
      </w:pPr>
    </w:p>
    <w:p w14:paraId="55462C5A"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00206D37" w14:textId="77777777" w:rsidR="009B1CD0" w:rsidRDefault="009B1CD0" w:rsidP="009B45B9">
      <w:pPr>
        <w:pStyle w:val="fcasegauche"/>
        <w:tabs>
          <w:tab w:val="left" w:pos="851"/>
        </w:tabs>
        <w:spacing w:after="0"/>
        <w:rPr>
          <w:rFonts w:ascii="Arial" w:hAnsi="Arial" w:cs="Arial"/>
        </w:rPr>
      </w:pPr>
    </w:p>
    <w:p w14:paraId="770A7566" w14:textId="77777777" w:rsidR="00B87564" w:rsidRDefault="00B87564" w:rsidP="009B45B9">
      <w:pPr>
        <w:pStyle w:val="fcasegauche"/>
        <w:tabs>
          <w:tab w:val="left" w:pos="851"/>
        </w:tabs>
        <w:spacing w:after="0"/>
        <w:ind w:left="1134" w:firstLine="283"/>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r w:rsidR="00221728">
        <w:rPr>
          <w:rFonts w:ascii="Arial" w:hAnsi="Arial" w:cs="Arial"/>
        </w:rPr>
        <w:t xml:space="preserve"> </w:t>
      </w:r>
      <w:proofErr w:type="gramStart"/>
      <w:r>
        <w:rPr>
          <w:rFonts w:ascii="Arial" w:hAnsi="Arial" w:cs="Arial"/>
        </w:rPr>
        <w:t>correspondant</w:t>
      </w:r>
      <w:proofErr w:type="gramEnd"/>
      <w:r>
        <w:rPr>
          <w:rFonts w:ascii="Arial" w:hAnsi="Arial" w:cs="Arial"/>
        </w:rPr>
        <w:t xml:space="preserve">, pour les lots n°……., à l’offre variable </w:t>
      </w:r>
      <w:r>
        <w:rPr>
          <w:rFonts w:ascii="Arial" w:hAnsi="Arial" w:cs="Arial"/>
          <w:i/>
          <w:iCs/>
          <w:sz w:val="18"/>
          <w:szCs w:val="18"/>
        </w:rPr>
        <w:t>(en cas d’allotissement)</w:t>
      </w:r>
      <w:r>
        <w:rPr>
          <w:rFonts w:ascii="Arial" w:hAnsi="Arial" w:cs="Arial"/>
        </w:rPr>
        <w:t> ;</w:t>
      </w:r>
    </w:p>
    <w:p w14:paraId="6746C084" w14:textId="77777777" w:rsidR="005A4CB5" w:rsidRDefault="005A4CB5" w:rsidP="005A4CB5">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r>
        <w:rPr>
          <w:rFonts w:ascii="Arial" w:hAnsi="Arial" w:cs="Arial"/>
          <w:i/>
          <w:iCs/>
          <w:sz w:val="18"/>
          <w:szCs w:val="18"/>
        </w:rPr>
        <w:t>(</w:t>
      </w:r>
      <w:proofErr w:type="gramStart"/>
      <w:r>
        <w:rPr>
          <w:rFonts w:ascii="Arial" w:hAnsi="Arial" w:cs="Arial"/>
          <w:i/>
          <w:iCs/>
          <w:sz w:val="18"/>
          <w:szCs w:val="18"/>
        </w:rPr>
        <w:t>l’acheteur</w:t>
      </w:r>
      <w:proofErr w:type="gramEnd"/>
      <w:r>
        <w:rPr>
          <w:rFonts w:ascii="Arial" w:hAnsi="Arial" w:cs="Arial"/>
          <w:i/>
          <w:iCs/>
          <w:sz w:val="18"/>
          <w:szCs w:val="18"/>
        </w:rPr>
        <w:t xml:space="preserve"> duplique cette mention tant que de besoin</w:t>
      </w:r>
      <w:r>
        <w:rPr>
          <w:rFonts w:ascii="Arial" w:hAnsi="Arial" w:cs="Arial"/>
          <w:bCs/>
          <w:i/>
          <w:iCs/>
          <w:sz w:val="18"/>
          <w:szCs w:val="18"/>
        </w:rPr>
        <w:t>.</w:t>
      </w:r>
      <w:r>
        <w:rPr>
          <w:rFonts w:ascii="Arial" w:hAnsi="Arial" w:cs="Arial"/>
          <w:i/>
          <w:iCs/>
          <w:sz w:val="18"/>
          <w:szCs w:val="18"/>
        </w:rPr>
        <w:t>)</w:t>
      </w:r>
    </w:p>
    <w:p w14:paraId="205476ED" w14:textId="77777777" w:rsidR="009B1CD0" w:rsidRDefault="009B1CD0" w:rsidP="009B45B9">
      <w:pPr>
        <w:pStyle w:val="fcasegauche"/>
        <w:tabs>
          <w:tab w:val="left" w:pos="1418"/>
        </w:tabs>
        <w:spacing w:after="0"/>
        <w:rPr>
          <w:rFonts w:ascii="Arial" w:hAnsi="Arial" w:cs="Arial"/>
        </w:rPr>
      </w:pPr>
    </w:p>
    <w:p w14:paraId="636315F2" w14:textId="77777777" w:rsidR="009B1CD0" w:rsidRDefault="009B1CD0" w:rsidP="006C4338">
      <w:pPr>
        <w:pStyle w:val="fcasegauche"/>
        <w:tabs>
          <w:tab w:val="left" w:pos="851"/>
        </w:tabs>
        <w:spacing w:after="0"/>
        <w:ind w:left="0" w:firstLine="0"/>
        <w:rPr>
          <w:rFonts w:ascii="Arial" w:hAnsi="Arial" w:cs="Arial"/>
        </w:rPr>
      </w:pPr>
    </w:p>
    <w:p w14:paraId="6B4DD96D" w14:textId="77777777" w:rsidR="009B1CD0" w:rsidRDefault="009B1CD0" w:rsidP="006C4338">
      <w:pPr>
        <w:pStyle w:val="fcasegauche"/>
        <w:numPr>
          <w:ilvl w:val="0"/>
          <w:numId w:val="3"/>
        </w:numPr>
        <w:tabs>
          <w:tab w:val="left" w:pos="851"/>
        </w:tabs>
        <w:spacing w:before="120" w:after="0"/>
        <w:ind w:left="782" w:hanging="357"/>
        <w:rPr>
          <w:rFonts w:ascii="Arial" w:hAnsi="Arial" w:cs="Arial"/>
          <w:iCs/>
        </w:rPr>
      </w:pPr>
    </w:p>
    <w:p w14:paraId="249B15BF" w14:textId="77777777" w:rsidR="009B1CD0" w:rsidRDefault="00221728" w:rsidP="006F3DF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p>
    <w:p w14:paraId="6C9E10A2" w14:textId="77777777" w:rsidR="009B1CD0" w:rsidRDefault="009B1CD0" w:rsidP="005846FB">
      <w:pPr>
        <w:pStyle w:val="fcasegauche"/>
        <w:tabs>
          <w:tab w:val="left" w:pos="851"/>
        </w:tabs>
        <w:spacing w:after="0"/>
        <w:rPr>
          <w:rFonts w:ascii="Arial" w:hAnsi="Arial" w:cs="Arial"/>
        </w:rPr>
      </w:pPr>
    </w:p>
    <w:p w14:paraId="06F1054D"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14:paraId="6765048E" w14:textId="77777777" w:rsidR="009B1CD0" w:rsidRDefault="009B1CD0" w:rsidP="005846FB">
      <w:pPr>
        <w:pStyle w:val="fcasegauche"/>
        <w:tabs>
          <w:tab w:val="left" w:pos="851"/>
        </w:tabs>
        <w:spacing w:after="0"/>
        <w:rPr>
          <w:rFonts w:ascii="Arial" w:hAnsi="Arial" w:cs="Arial"/>
        </w:rPr>
      </w:pPr>
    </w:p>
    <w:p w14:paraId="296CB486" w14:textId="77777777" w:rsidR="009B1CD0" w:rsidRDefault="009B1CD0" w:rsidP="005846FB">
      <w:pPr>
        <w:pStyle w:val="fcasegauche"/>
        <w:tabs>
          <w:tab w:val="left" w:pos="851"/>
        </w:tabs>
        <w:spacing w:after="0"/>
        <w:rPr>
          <w:rFonts w:ascii="Arial" w:hAnsi="Arial" w:cs="Arial"/>
        </w:rPr>
      </w:pPr>
    </w:p>
    <w:p w14:paraId="4A563299" w14:textId="77777777" w:rsidR="009B1CD0" w:rsidRDefault="009B1CD0" w:rsidP="005846FB">
      <w:pPr>
        <w:pStyle w:val="fcasegauche"/>
        <w:tabs>
          <w:tab w:val="left" w:pos="851"/>
        </w:tabs>
        <w:spacing w:after="0"/>
        <w:ind w:left="0" w:firstLine="0"/>
        <w:rPr>
          <w:rFonts w:ascii="Arial" w:hAnsi="Arial" w:cs="Arial"/>
        </w:rPr>
      </w:pPr>
    </w:p>
    <w:p w14:paraId="67E00114" w14:textId="77777777" w:rsidR="009B1CD0" w:rsidRDefault="009B1CD0" w:rsidP="0061068C">
      <w:pPr>
        <w:pStyle w:val="fcasegauche"/>
        <w:tabs>
          <w:tab w:val="left" w:pos="851"/>
        </w:tabs>
        <w:spacing w:after="0"/>
        <w:ind w:left="0" w:firstLine="0"/>
        <w:rPr>
          <w:rFonts w:ascii="Arial" w:hAnsi="Arial" w:cs="Arial"/>
        </w:rPr>
      </w:pPr>
    </w:p>
    <w:p w14:paraId="179652E1" w14:textId="77777777" w:rsidR="009B1CD0" w:rsidRDefault="009B1CD0" w:rsidP="009B45B9">
      <w:pPr>
        <w:pStyle w:val="fcasegauche"/>
        <w:tabs>
          <w:tab w:val="left" w:pos="851"/>
        </w:tabs>
        <w:spacing w:after="0"/>
        <w:ind w:left="851" w:firstLine="0"/>
        <w:rPr>
          <w:rFonts w:ascii="Arial" w:hAnsi="Arial" w:cs="Arial"/>
        </w:rPr>
      </w:pPr>
    </w:p>
    <w:p w14:paraId="7CF649D1" w14:textId="77777777" w:rsidR="005546A9" w:rsidRDefault="005546A9" w:rsidP="006C4338">
      <w:pPr>
        <w:tabs>
          <w:tab w:val="left" w:pos="851"/>
        </w:tabs>
      </w:pPr>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51AB010" w14:textId="77777777">
        <w:tc>
          <w:tcPr>
            <w:tcW w:w="10277" w:type="dxa"/>
            <w:shd w:val="clear" w:color="auto" w:fill="66CCFF"/>
          </w:tcPr>
          <w:p w14:paraId="0F7ACD17" w14:textId="77777777" w:rsidR="009B1CD0" w:rsidRDefault="009B1CD0" w:rsidP="009B45B9">
            <w:pPr>
              <w:tabs>
                <w:tab w:val="left" w:pos="-142"/>
                <w:tab w:val="left" w:pos="851"/>
                <w:tab w:val="left" w:pos="4111"/>
              </w:tabs>
              <w:jc w:val="both"/>
            </w:pPr>
            <w:r>
              <w:rPr>
                <w:rFonts w:ascii="Arial" w:hAnsi="Arial" w:cs="Arial"/>
                <w:b/>
                <w:sz w:val="22"/>
                <w:szCs w:val="22"/>
              </w:rPr>
              <w:lastRenderedPageBreak/>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1BE1454F" w14:textId="77777777" w:rsidR="009B1CD0" w:rsidRDefault="009B1CD0" w:rsidP="006C4338">
      <w:pPr>
        <w:tabs>
          <w:tab w:val="left" w:pos="851"/>
        </w:tabs>
      </w:pPr>
    </w:p>
    <w:p w14:paraId="2C2CA5F7"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14:paraId="47E7CC65"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22992C77" w14:textId="77777777" w:rsidR="009B1CD0" w:rsidRDefault="009B1CD0" w:rsidP="005846FB">
      <w:pPr>
        <w:tabs>
          <w:tab w:val="left" w:pos="851"/>
        </w:tabs>
        <w:rPr>
          <w:rFonts w:ascii="Arial" w:hAnsi="Arial" w:cs="Arial"/>
        </w:rPr>
      </w:pPr>
    </w:p>
    <w:p w14:paraId="694B88AD" w14:textId="77777777" w:rsidR="009B1CD0" w:rsidRDefault="009B1CD0" w:rsidP="005846FB">
      <w:pPr>
        <w:tabs>
          <w:tab w:val="left" w:pos="851"/>
        </w:tabs>
        <w:jc w:val="both"/>
      </w:pPr>
      <w:r>
        <w:rPr>
          <w:rFonts w:ascii="Arial" w:hAnsi="Arial" w:cs="Arial"/>
        </w:rPr>
        <w:t>Après avoir pris connaissance des pièces constitutives du marché ou de l’accord-cadre suivantes,</w:t>
      </w:r>
    </w:p>
    <w:p w14:paraId="11C73E93" w14:textId="45CCE408" w:rsidR="009B1CD0" w:rsidRPr="008B3A98" w:rsidRDefault="00A74D0A" w:rsidP="005846FB">
      <w:pPr>
        <w:tabs>
          <w:tab w:val="left" w:pos="851"/>
        </w:tabs>
        <w:spacing w:before="120"/>
        <w:ind w:left="1135" w:hanging="284"/>
        <w:jc w:val="both"/>
      </w:pPr>
      <w:r>
        <w:fldChar w:fldCharType="begin">
          <w:ffData>
            <w:name w:val=""/>
            <w:enabled/>
            <w:calcOnExit w:val="0"/>
            <w:checkBox>
              <w:size w:val="20"/>
              <w:default w:val="1"/>
            </w:checkBox>
          </w:ffData>
        </w:fldChar>
      </w:r>
      <w:r w:rsidRPr="008B3A98">
        <w:instrText xml:space="preserve"> FORMCHECKBOX </w:instrText>
      </w:r>
      <w:r>
        <w:fldChar w:fldCharType="separate"/>
      </w:r>
      <w:r>
        <w:fldChar w:fldCharType="end"/>
      </w:r>
      <w:r w:rsidR="009B1CD0" w:rsidRPr="008B3A98">
        <w:rPr>
          <w:rFonts w:ascii="Arial" w:hAnsi="Arial" w:cs="Arial"/>
        </w:rPr>
        <w:t xml:space="preserve"> CCAP </w:t>
      </w:r>
      <w:r w:rsidR="001517AC">
        <w:rPr>
          <w:rFonts w:ascii="Arial" w:hAnsi="Arial" w:cs="Arial"/>
        </w:rPr>
        <w:t>AOO</w:t>
      </w:r>
      <w:r w:rsidR="00DE68FF">
        <w:rPr>
          <w:rFonts w:ascii="Arial" w:hAnsi="Arial" w:cs="Arial"/>
        </w:rPr>
        <w:t>/</w:t>
      </w:r>
      <w:r w:rsidR="00F74A91">
        <w:rPr>
          <w:rFonts w:ascii="Arial" w:hAnsi="Arial" w:cs="Arial"/>
        </w:rPr>
        <w:t>01/202</w:t>
      </w:r>
      <w:r w:rsidR="001517AC">
        <w:rPr>
          <w:rFonts w:ascii="Arial" w:hAnsi="Arial" w:cs="Arial"/>
        </w:rPr>
        <w:t>6</w:t>
      </w:r>
      <w:r w:rsidR="00221728">
        <w:rPr>
          <w:rFonts w:ascii="Arial" w:hAnsi="Arial" w:cs="Arial"/>
        </w:rPr>
        <w:t>/</w:t>
      </w:r>
      <w:r w:rsidR="001517AC">
        <w:rPr>
          <w:rFonts w:ascii="Arial" w:hAnsi="Arial" w:cs="Arial"/>
        </w:rPr>
        <w:t>Evaluation dispositifs et annexe</w:t>
      </w:r>
    </w:p>
    <w:p w14:paraId="23B84C32" w14:textId="5786F267" w:rsidR="004F3E55" w:rsidRPr="004F3E55" w:rsidRDefault="00A74D0A" w:rsidP="004F3E55">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rsidRPr="005E0A4D">
        <w:instrText xml:space="preserve"> FORMCHECKBOX </w:instrText>
      </w:r>
      <w:r>
        <w:fldChar w:fldCharType="separate"/>
      </w:r>
      <w:r>
        <w:fldChar w:fldCharType="end"/>
      </w:r>
      <w:r w:rsidR="00B16972">
        <w:rPr>
          <w:rFonts w:ascii="Arial" w:hAnsi="Arial" w:cs="Arial"/>
        </w:rPr>
        <w:t xml:space="preserve"> </w:t>
      </w:r>
      <w:r w:rsidR="004F3E55">
        <w:rPr>
          <w:rFonts w:ascii="Arial" w:hAnsi="Arial" w:cs="Arial"/>
        </w:rPr>
        <w:t>CCAG/</w:t>
      </w:r>
      <w:r w:rsidR="00F74A91">
        <w:rPr>
          <w:rFonts w:ascii="Arial" w:hAnsi="Arial" w:cs="Arial"/>
        </w:rPr>
        <w:t>PI</w:t>
      </w:r>
      <w:r w:rsidR="004F3E55">
        <w:rPr>
          <w:rFonts w:ascii="Arial" w:hAnsi="Arial" w:cs="Arial"/>
        </w:rPr>
        <w:t xml:space="preserve"> </w:t>
      </w:r>
      <w:r w:rsidR="005E0A4D" w:rsidRPr="005E0A4D">
        <w:rPr>
          <w:rFonts w:ascii="Arial" w:hAnsi="Arial" w:cs="Arial"/>
        </w:rPr>
        <w:t>:</w:t>
      </w:r>
      <w:r w:rsidR="005E0A4D">
        <w:rPr>
          <w:rFonts w:ascii="Arial" w:hAnsi="Arial" w:cs="Arial"/>
        </w:rPr>
        <w:t xml:space="preserve"> Document </w:t>
      </w:r>
      <w:r w:rsidR="00E64A13">
        <w:rPr>
          <w:rFonts w:ascii="Arial" w:hAnsi="Arial" w:cs="Arial"/>
        </w:rPr>
        <w:t>non fourni</w:t>
      </w:r>
    </w:p>
    <w:p w14:paraId="704FD5E1" w14:textId="3BB96B5E" w:rsidR="009B1CD0" w:rsidRDefault="00A74D0A" w:rsidP="0061068C">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rsidRPr="008B3A98">
        <w:instrText xml:space="preserve"> FORMCHECKBOX </w:instrText>
      </w:r>
      <w:r>
        <w:fldChar w:fldCharType="separate"/>
      </w:r>
      <w:r>
        <w:fldChar w:fldCharType="end"/>
      </w:r>
      <w:r w:rsidR="009B1CD0" w:rsidRPr="008B3A98">
        <w:rPr>
          <w:rFonts w:ascii="Arial" w:hAnsi="Arial" w:cs="Arial"/>
        </w:rPr>
        <w:t xml:space="preserve"> CCTP </w:t>
      </w:r>
      <w:r w:rsidR="001517AC" w:rsidRPr="001517AC">
        <w:rPr>
          <w:rFonts w:ascii="Arial" w:hAnsi="Arial" w:cs="Arial"/>
        </w:rPr>
        <w:t>AOO/01/2026/Evaluation dispositifs</w:t>
      </w:r>
      <w:r w:rsidR="001517AC">
        <w:rPr>
          <w:rFonts w:ascii="Arial" w:hAnsi="Arial" w:cs="Arial"/>
        </w:rPr>
        <w:t xml:space="preserve"> et annexes</w:t>
      </w:r>
    </w:p>
    <w:p w14:paraId="266841A6" w14:textId="725C7CD6" w:rsidR="00D75DC4" w:rsidRPr="008B3A98" w:rsidRDefault="00D75DC4" w:rsidP="00D75DC4">
      <w:pPr>
        <w:tabs>
          <w:tab w:val="left" w:pos="851"/>
        </w:tabs>
        <w:spacing w:before="120"/>
        <w:ind w:left="1135" w:hanging="284"/>
      </w:pPr>
      <w:r>
        <w:fldChar w:fldCharType="begin">
          <w:ffData>
            <w:name w:val=""/>
            <w:enabled/>
            <w:calcOnExit w:val="0"/>
            <w:checkBox>
              <w:size w:val="20"/>
              <w:default w:val="1"/>
            </w:checkBox>
          </w:ffData>
        </w:fldChar>
      </w:r>
      <w:r w:rsidRPr="008B3A98">
        <w:instrText xml:space="preserve"> FORMCHECKBOX </w:instrText>
      </w:r>
      <w:r>
        <w:fldChar w:fldCharType="separate"/>
      </w:r>
      <w:r>
        <w:fldChar w:fldCharType="end"/>
      </w:r>
      <w:r>
        <w:rPr>
          <w:rFonts w:ascii="Arial" w:hAnsi="Arial" w:cs="Arial"/>
        </w:rPr>
        <w:t xml:space="preserve"> </w:t>
      </w:r>
      <w:r w:rsidR="00E64A13">
        <w:rPr>
          <w:rFonts w:ascii="Arial" w:hAnsi="Arial" w:cs="Arial"/>
        </w:rPr>
        <w:t>Mémoire</w:t>
      </w:r>
      <w:r>
        <w:rPr>
          <w:rFonts w:ascii="Arial" w:hAnsi="Arial" w:cs="Arial"/>
        </w:rPr>
        <w:t xml:space="preserve"> technique</w:t>
      </w:r>
      <w:r w:rsidRPr="008B3A98">
        <w:rPr>
          <w:rFonts w:ascii="Arial" w:hAnsi="Arial" w:cs="Arial"/>
        </w:rPr>
        <w:t xml:space="preserve"> </w:t>
      </w:r>
      <w:r w:rsidR="001517AC" w:rsidRPr="001517AC">
        <w:rPr>
          <w:rFonts w:ascii="Arial" w:hAnsi="Arial" w:cs="Arial"/>
        </w:rPr>
        <w:t xml:space="preserve">AOO/01/2026/Evaluation dispositifs </w:t>
      </w:r>
      <w:r w:rsidR="00E64A13">
        <w:rPr>
          <w:rFonts w:ascii="Arial" w:hAnsi="Arial" w:cs="Arial"/>
        </w:rPr>
        <w:t>(fourni par le candidat)</w:t>
      </w:r>
      <w:r w:rsidR="006305ED">
        <w:rPr>
          <w:rFonts w:ascii="Arial" w:hAnsi="Arial" w:cs="Arial"/>
        </w:rPr>
        <w:t xml:space="preserve"> </w:t>
      </w:r>
    </w:p>
    <w:p w14:paraId="496DFA4B" w14:textId="6AF418A4" w:rsidR="00DE68FF" w:rsidRDefault="00F74A91" w:rsidP="00DE68FF">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Autres :</w:t>
      </w:r>
      <w:r w:rsidR="00E64A13">
        <w:rPr>
          <w:rFonts w:ascii="Arial" w:hAnsi="Arial" w:cs="Arial"/>
        </w:rPr>
        <w:t xml:space="preserve"> </w:t>
      </w:r>
      <w:r>
        <w:rPr>
          <w:rFonts w:ascii="Arial" w:hAnsi="Arial" w:cs="Arial"/>
        </w:rPr>
        <w:t>DPGF – annexe 1 à l’acte d’engagement</w:t>
      </w:r>
    </w:p>
    <w:p w14:paraId="1D4326F5" w14:textId="5C47C724" w:rsidR="001517AC" w:rsidRPr="001517AC" w:rsidRDefault="001517AC" w:rsidP="001517AC">
      <w:pPr>
        <w:tabs>
          <w:tab w:val="left" w:pos="851"/>
        </w:tabs>
        <w:spacing w:before="120"/>
        <w:ind w:left="720"/>
        <w:jc w:val="both"/>
        <w:rPr>
          <w:rFonts w:ascii="Arial" w:hAnsi="Arial" w:cs="Arial"/>
        </w:rPr>
      </w:pPr>
      <w:r>
        <w:rPr>
          <w:rFonts w:ascii="Arial" w:hAnsi="Arial" w:cs="Arial"/>
        </w:rPr>
        <w:tab/>
      </w:r>
      <w:r w:rsidRPr="001517AC">
        <w:rPr>
          <w:rFonts w:ascii="Arial" w:hAnsi="Arial" w:cs="Arial"/>
        </w:rPr>
        <w:fldChar w:fldCharType="begin">
          <w:ffData>
            <w:name w:val=""/>
            <w:enabled/>
            <w:calcOnExit w:val="0"/>
            <w:checkBox>
              <w:size w:val="20"/>
              <w:default w:val="1"/>
            </w:checkBox>
          </w:ffData>
        </w:fldChar>
      </w:r>
      <w:r w:rsidRPr="001517AC">
        <w:rPr>
          <w:rFonts w:ascii="Arial" w:hAnsi="Arial" w:cs="Arial"/>
        </w:rPr>
        <w:instrText xml:space="preserve"> FORMCHECKBOX </w:instrText>
      </w:r>
      <w:r w:rsidRPr="001517AC">
        <w:rPr>
          <w:rFonts w:ascii="Arial" w:hAnsi="Arial" w:cs="Arial"/>
        </w:rPr>
      </w:r>
      <w:r w:rsidRPr="001517AC">
        <w:rPr>
          <w:rFonts w:ascii="Arial" w:hAnsi="Arial" w:cs="Arial"/>
        </w:rPr>
        <w:fldChar w:fldCharType="separate"/>
      </w:r>
      <w:r w:rsidRPr="001517AC">
        <w:rPr>
          <w:rFonts w:ascii="Arial" w:hAnsi="Arial" w:cs="Arial"/>
        </w:rPr>
        <w:fldChar w:fldCharType="end"/>
      </w:r>
      <w:r w:rsidRPr="001517AC">
        <w:rPr>
          <w:rFonts w:ascii="Arial" w:hAnsi="Arial" w:cs="Arial"/>
        </w:rPr>
        <w:t xml:space="preserve"> Autres : détail des prestations par jour/homme et dimensionnement par livrable</w:t>
      </w:r>
      <w:r>
        <w:rPr>
          <w:rFonts w:ascii="Arial" w:hAnsi="Arial" w:cs="Arial"/>
        </w:rPr>
        <w:t xml:space="preserve"> </w:t>
      </w:r>
      <w:r w:rsidRPr="001517AC">
        <w:rPr>
          <w:rFonts w:ascii="Arial" w:hAnsi="Arial" w:cs="Arial"/>
        </w:rPr>
        <w:t xml:space="preserve">– annexe 1 au règlement </w:t>
      </w:r>
      <w:r>
        <w:rPr>
          <w:rFonts w:ascii="Arial" w:hAnsi="Arial" w:cs="Arial"/>
        </w:rPr>
        <w:t xml:space="preserve">  </w:t>
      </w:r>
      <w:r w:rsidRPr="001517AC">
        <w:rPr>
          <w:rFonts w:ascii="Arial" w:hAnsi="Arial" w:cs="Arial"/>
        </w:rPr>
        <w:t>de consultation</w:t>
      </w:r>
    </w:p>
    <w:p w14:paraId="1008449A" w14:textId="48AF8FD6" w:rsidR="00DE68FF" w:rsidRDefault="001517AC" w:rsidP="001517AC">
      <w:pPr>
        <w:tabs>
          <w:tab w:val="left" w:pos="851"/>
        </w:tabs>
        <w:spacing w:before="120"/>
        <w:ind w:left="1135" w:hanging="284"/>
        <w:jc w:val="both"/>
        <w:rPr>
          <w:rFonts w:ascii="Arial" w:hAnsi="Arial" w:cs="Arial"/>
        </w:rPr>
      </w:pPr>
      <w:r>
        <w:rPr>
          <w:rFonts w:ascii="Arial" w:hAnsi="Arial" w:cs="Arial"/>
        </w:rPr>
        <w:tab/>
      </w:r>
    </w:p>
    <w:p w14:paraId="72EC969C" w14:textId="77777777" w:rsidR="009B1CD0" w:rsidRDefault="009B1CD0" w:rsidP="00710FD6">
      <w:pPr>
        <w:tabs>
          <w:tab w:val="left" w:pos="851"/>
        </w:tabs>
        <w:jc w:val="both"/>
        <w:rPr>
          <w:rFonts w:ascii="Arial" w:hAnsi="Arial" w:cs="Arial"/>
        </w:rPr>
      </w:pPr>
    </w:p>
    <w:p w14:paraId="795AD61B"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2CD4B854" w14:textId="77777777" w:rsidR="009B1CD0" w:rsidRDefault="009B1CD0" w:rsidP="0083205E">
      <w:pPr>
        <w:tabs>
          <w:tab w:val="left" w:pos="851"/>
        </w:tabs>
        <w:jc w:val="both"/>
        <w:rPr>
          <w:rFonts w:ascii="Arial" w:hAnsi="Arial" w:cs="Arial"/>
        </w:rPr>
      </w:pPr>
    </w:p>
    <w:p w14:paraId="77B0455B"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Le signataire</w:t>
      </w:r>
    </w:p>
    <w:p w14:paraId="4061A1E7" w14:textId="77777777" w:rsidR="009B1CD0" w:rsidRDefault="009B1CD0" w:rsidP="0083205E">
      <w:pPr>
        <w:tabs>
          <w:tab w:val="left" w:pos="851"/>
        </w:tabs>
        <w:jc w:val="both"/>
        <w:rPr>
          <w:rFonts w:ascii="Arial" w:hAnsi="Arial" w:cs="Arial"/>
        </w:rPr>
      </w:pPr>
    </w:p>
    <w:p w14:paraId="7C8CFFD8"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221728">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483FF502"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58A72B29" w14:textId="77777777" w:rsidR="009B1CD0" w:rsidRDefault="009B1CD0" w:rsidP="00CD46CC">
      <w:pPr>
        <w:tabs>
          <w:tab w:val="left" w:pos="851"/>
        </w:tabs>
        <w:jc w:val="both"/>
        <w:rPr>
          <w:rFonts w:ascii="Arial" w:hAnsi="Arial" w:cs="Arial"/>
        </w:rPr>
      </w:pPr>
    </w:p>
    <w:p w14:paraId="60AB8579" w14:textId="77777777" w:rsidR="009B1CD0" w:rsidRDefault="009B1CD0" w:rsidP="009B45B9">
      <w:pPr>
        <w:tabs>
          <w:tab w:val="left" w:pos="851"/>
        </w:tabs>
        <w:jc w:val="both"/>
        <w:rPr>
          <w:rFonts w:ascii="Arial" w:hAnsi="Arial" w:cs="Arial"/>
        </w:rPr>
      </w:pPr>
    </w:p>
    <w:p w14:paraId="2F2C532B"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221728">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527F54CA"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9E49DC0" w14:textId="77777777" w:rsidR="009B1CD0" w:rsidRDefault="009B1CD0" w:rsidP="009B45B9">
      <w:pPr>
        <w:tabs>
          <w:tab w:val="left" w:pos="851"/>
        </w:tabs>
        <w:jc w:val="both"/>
        <w:rPr>
          <w:rFonts w:ascii="Arial" w:hAnsi="Arial" w:cs="Arial"/>
        </w:rPr>
      </w:pPr>
    </w:p>
    <w:p w14:paraId="494C97AF" w14:textId="77777777" w:rsidR="009B1CD0" w:rsidRDefault="009B1CD0" w:rsidP="009B45B9">
      <w:pPr>
        <w:tabs>
          <w:tab w:val="left" w:pos="851"/>
        </w:tabs>
        <w:jc w:val="both"/>
        <w:rPr>
          <w:rFonts w:ascii="Arial" w:hAnsi="Arial" w:cs="Arial"/>
        </w:rPr>
      </w:pPr>
    </w:p>
    <w:p w14:paraId="1A63F4C9" w14:textId="77777777" w:rsidR="009B1CD0" w:rsidRDefault="007D7A65" w:rsidP="009B45B9">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L’ensemble des membres du groupement s’engagent, sur la base de l’offre du groupement ;</w:t>
      </w:r>
    </w:p>
    <w:p w14:paraId="07B27F31"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7E1854E7" w14:textId="77777777" w:rsidR="009B1CD0" w:rsidRDefault="009B1CD0" w:rsidP="009B45B9">
      <w:pPr>
        <w:pStyle w:val="fcase1ertab"/>
        <w:tabs>
          <w:tab w:val="left" w:pos="851"/>
        </w:tabs>
        <w:ind w:left="0" w:firstLine="0"/>
        <w:rPr>
          <w:rFonts w:ascii="Arial" w:hAnsi="Arial" w:cs="Arial"/>
        </w:rPr>
      </w:pPr>
    </w:p>
    <w:p w14:paraId="067E1B9B" w14:textId="77777777" w:rsidR="009B1CD0" w:rsidRDefault="009B1CD0" w:rsidP="009B45B9">
      <w:pPr>
        <w:pStyle w:val="fcase1ertab"/>
        <w:tabs>
          <w:tab w:val="left" w:pos="851"/>
        </w:tabs>
        <w:ind w:left="0" w:firstLine="0"/>
        <w:rPr>
          <w:rFonts w:ascii="Arial" w:hAnsi="Arial" w:cs="Arial"/>
        </w:rPr>
      </w:pPr>
    </w:p>
    <w:p w14:paraId="2EF5BC30" w14:textId="77777777"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24413DBA"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14:paraId="75E9DC90"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Taux de la TVA : </w:t>
      </w:r>
    </w:p>
    <w:p w14:paraId="27BF71E8"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768192D7" w14:textId="77777777" w:rsidR="009B1CD0" w:rsidRDefault="009B1CD0" w:rsidP="009B45B9">
      <w:pPr>
        <w:tabs>
          <w:tab w:val="left" w:pos="426"/>
          <w:tab w:val="left" w:pos="851"/>
        </w:tabs>
        <w:spacing w:before="120"/>
        <w:jc w:val="both"/>
        <w:rPr>
          <w:rFonts w:ascii="Arial" w:hAnsi="Arial" w:cs="Arial"/>
        </w:rPr>
      </w:pPr>
      <w:r>
        <w:t xml:space="preserve">Montant </w:t>
      </w:r>
      <w:r>
        <w:rPr>
          <w:rFonts w:ascii="Arial" w:hAnsi="Arial" w:cs="Arial"/>
        </w:rPr>
        <w:t>hors taxes arrêté en chiffres à : ……………………………………………………………………………….</w:t>
      </w:r>
    </w:p>
    <w:p w14:paraId="63EB3FD5" w14:textId="77777777" w:rsidR="009B1CD0" w:rsidRDefault="009B1CD0" w:rsidP="009B45B9">
      <w:pPr>
        <w:pStyle w:val="fcase1ertab"/>
        <w:tabs>
          <w:tab w:val="left" w:pos="851"/>
        </w:tabs>
        <w:spacing w:before="120"/>
        <w:ind w:left="0" w:firstLine="0"/>
      </w:pPr>
      <w:r>
        <w:rPr>
          <w:rFonts w:ascii="Arial" w:hAnsi="Arial" w:cs="Arial"/>
        </w:rPr>
        <w:t>Montant hors taxes arrêté en lettres à : ………………………………………………………...................................</w:t>
      </w:r>
    </w:p>
    <w:p w14:paraId="52FCC6CA"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46630940" w14:textId="77777777" w:rsidR="009B1CD0" w:rsidRDefault="009B1CD0" w:rsidP="009B45B9">
      <w:pPr>
        <w:pStyle w:val="fcase1ertab"/>
        <w:tabs>
          <w:tab w:val="left" w:pos="851"/>
        </w:tabs>
        <w:spacing w:before="120"/>
        <w:ind w:left="0" w:firstLine="0"/>
        <w:rPr>
          <w:rFonts w:ascii="Arial" w:hAnsi="Arial" w:cs="Arial"/>
        </w:rPr>
      </w:pPr>
      <w:r>
        <w:rPr>
          <w:rFonts w:ascii="Arial" w:hAnsi="Arial" w:cs="Arial"/>
        </w:rPr>
        <w:t>Montant TTC arrêté en chiffres à : ………………………………………………………….......................................</w:t>
      </w:r>
    </w:p>
    <w:p w14:paraId="6066BC3B" w14:textId="77777777" w:rsidR="009B1CD0" w:rsidRDefault="009B1CD0" w:rsidP="009B45B9">
      <w:pPr>
        <w:pStyle w:val="fcase1ertab"/>
        <w:tabs>
          <w:tab w:val="left" w:pos="851"/>
        </w:tabs>
        <w:spacing w:before="120"/>
        <w:ind w:left="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6050176C" w14:textId="77777777" w:rsidR="009B1CD0" w:rsidRDefault="009B1CD0" w:rsidP="009B45B9">
      <w:pPr>
        <w:pStyle w:val="fcase1ertab"/>
        <w:tabs>
          <w:tab w:val="left" w:pos="851"/>
        </w:tabs>
        <w:spacing w:before="120"/>
        <w:ind w:left="0" w:firstLine="0"/>
      </w:pPr>
      <w:proofErr w:type="gramStart"/>
      <w:r>
        <w:rPr>
          <w:rFonts w:ascii="Arial" w:hAnsi="Arial" w:cs="Arial"/>
          <w:u w:val="single"/>
        </w:rPr>
        <w:t>OU</w:t>
      </w:r>
      <w:proofErr w:type="gramEnd"/>
    </w:p>
    <w:p w14:paraId="7B9F6AF7" w14:textId="77777777"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dans l’annexe financière jointe au présent document.</w:t>
      </w:r>
    </w:p>
    <w:p w14:paraId="2DD772AD" w14:textId="77777777" w:rsidR="009B1CD0" w:rsidRDefault="009B1CD0" w:rsidP="009B45B9">
      <w:pPr>
        <w:pStyle w:val="fcasegauche"/>
        <w:tabs>
          <w:tab w:val="left" w:pos="851"/>
        </w:tabs>
        <w:spacing w:after="0"/>
        <w:ind w:left="0" w:firstLine="0"/>
        <w:rPr>
          <w:rFonts w:ascii="Arial" w:hAnsi="Arial" w:cs="Arial"/>
        </w:rPr>
      </w:pPr>
    </w:p>
    <w:p w14:paraId="55949A5E" w14:textId="77777777" w:rsidR="009B1CD0" w:rsidRDefault="009B1CD0" w:rsidP="009B45B9">
      <w:pPr>
        <w:pStyle w:val="fcasegauche"/>
        <w:pageBreakBefore/>
        <w:tabs>
          <w:tab w:val="left" w:pos="851"/>
        </w:tabs>
        <w:spacing w:after="0"/>
        <w:ind w:left="0" w:firstLine="0"/>
        <w:rPr>
          <w:rFonts w:ascii="Arial" w:hAnsi="Arial" w:cs="Arial"/>
        </w:rPr>
      </w:pPr>
    </w:p>
    <w:p w14:paraId="40F2E0F0"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40AC3A65"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14:paraId="2A48FB0D" w14:textId="77777777" w:rsidR="00036500" w:rsidRDefault="00036500" w:rsidP="009B45B9">
      <w:pPr>
        <w:tabs>
          <w:tab w:val="left" w:pos="851"/>
          <w:tab w:val="left" w:pos="6237"/>
        </w:tabs>
        <w:rPr>
          <w:rFonts w:ascii="Arial" w:hAnsi="Arial" w:cs="Arial"/>
          <w:i/>
          <w:iCs/>
          <w:sz w:val="18"/>
          <w:szCs w:val="18"/>
        </w:rPr>
      </w:pPr>
    </w:p>
    <w:p w14:paraId="4CD3EAB4"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ou de l’accord-cadre, le groupement </w:t>
      </w:r>
      <w:r w:rsidR="00036500">
        <w:rPr>
          <w:rFonts w:ascii="Arial" w:hAnsi="Arial" w:cs="Arial"/>
        </w:rPr>
        <w:t>d’opérateurs économiques est</w:t>
      </w:r>
      <w:r>
        <w:rPr>
          <w:rFonts w:ascii="Arial" w:hAnsi="Arial" w:cs="Arial"/>
        </w:rPr>
        <w:t> :</w:t>
      </w:r>
    </w:p>
    <w:p w14:paraId="78DFD214"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3D8B4F8A"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247727CB" w14:textId="77777777" w:rsidR="00354C04" w:rsidRDefault="00354C04" w:rsidP="009B45B9">
      <w:pPr>
        <w:pStyle w:val="fcase1ertab"/>
        <w:tabs>
          <w:tab w:val="clear" w:pos="426"/>
          <w:tab w:val="left" w:pos="851"/>
        </w:tabs>
        <w:spacing w:before="120"/>
        <w:ind w:left="0" w:firstLine="0"/>
        <w:rPr>
          <w:rFonts w:ascii="Arial" w:hAnsi="Arial" w:cs="Arial"/>
        </w:rPr>
      </w:pPr>
    </w:p>
    <w:p w14:paraId="0A3E553D"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15FEF32C"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1458CB5F"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2D7EB68F"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2E448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1707817A"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030AE2D3"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0C3AE41"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E00FA90"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991F0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B486300"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5ECBB014" w14:textId="77777777">
        <w:trPr>
          <w:trHeight w:val="1021"/>
        </w:trPr>
        <w:tc>
          <w:tcPr>
            <w:tcW w:w="4503" w:type="dxa"/>
            <w:tcBorders>
              <w:top w:val="single" w:sz="4" w:space="0" w:color="000000"/>
              <w:left w:val="single" w:sz="4" w:space="0" w:color="000000"/>
            </w:tcBorders>
            <w:shd w:val="clear" w:color="auto" w:fill="CCFFFF"/>
          </w:tcPr>
          <w:p w14:paraId="53AC7ABD"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AED8672"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254B8F78" w14:textId="77777777" w:rsidR="009B1CD0" w:rsidRDefault="009B1CD0" w:rsidP="006F3DF9">
            <w:pPr>
              <w:tabs>
                <w:tab w:val="left" w:pos="851"/>
              </w:tabs>
              <w:snapToGrid w:val="0"/>
              <w:jc w:val="both"/>
              <w:rPr>
                <w:rFonts w:ascii="Arial" w:hAnsi="Arial" w:cs="Arial"/>
              </w:rPr>
            </w:pPr>
          </w:p>
        </w:tc>
      </w:tr>
      <w:tr w:rsidR="009B1CD0" w14:paraId="45862F78" w14:textId="77777777">
        <w:trPr>
          <w:trHeight w:val="1021"/>
        </w:trPr>
        <w:tc>
          <w:tcPr>
            <w:tcW w:w="4503" w:type="dxa"/>
            <w:tcBorders>
              <w:left w:val="single" w:sz="4" w:space="0" w:color="000000"/>
            </w:tcBorders>
            <w:shd w:val="clear" w:color="auto" w:fill="auto"/>
          </w:tcPr>
          <w:p w14:paraId="472EE607"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D3B708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1C5A0BDF" w14:textId="77777777" w:rsidR="009B1CD0" w:rsidRDefault="009B1CD0" w:rsidP="006F3DF9">
            <w:pPr>
              <w:tabs>
                <w:tab w:val="left" w:pos="851"/>
              </w:tabs>
              <w:snapToGrid w:val="0"/>
              <w:jc w:val="both"/>
              <w:rPr>
                <w:rFonts w:ascii="Arial" w:hAnsi="Arial" w:cs="Arial"/>
              </w:rPr>
            </w:pPr>
          </w:p>
        </w:tc>
      </w:tr>
      <w:tr w:rsidR="009B1CD0" w14:paraId="3599954F" w14:textId="77777777">
        <w:trPr>
          <w:trHeight w:val="1021"/>
        </w:trPr>
        <w:tc>
          <w:tcPr>
            <w:tcW w:w="4503" w:type="dxa"/>
            <w:tcBorders>
              <w:left w:val="single" w:sz="4" w:space="0" w:color="000000"/>
              <w:bottom w:val="single" w:sz="4" w:space="0" w:color="000000"/>
            </w:tcBorders>
            <w:shd w:val="clear" w:color="auto" w:fill="CCFFFF"/>
          </w:tcPr>
          <w:p w14:paraId="47D7F70B"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432D42C7"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A67A7B5" w14:textId="77777777" w:rsidR="009B1CD0" w:rsidRDefault="009B1CD0" w:rsidP="006F3DF9">
            <w:pPr>
              <w:tabs>
                <w:tab w:val="left" w:pos="851"/>
              </w:tabs>
              <w:snapToGrid w:val="0"/>
              <w:jc w:val="both"/>
              <w:rPr>
                <w:rFonts w:ascii="Arial" w:hAnsi="Arial" w:cs="Arial"/>
              </w:rPr>
            </w:pPr>
          </w:p>
        </w:tc>
      </w:tr>
    </w:tbl>
    <w:p w14:paraId="6001C745" w14:textId="77777777" w:rsidR="009B1CD0" w:rsidRDefault="009B1CD0" w:rsidP="006C4338">
      <w:pPr>
        <w:tabs>
          <w:tab w:val="left" w:pos="851"/>
          <w:tab w:val="left" w:pos="6237"/>
        </w:tabs>
      </w:pPr>
    </w:p>
    <w:p w14:paraId="3F469E86" w14:textId="77777777" w:rsidR="009B1CD0" w:rsidRDefault="009B1CD0" w:rsidP="006C4338">
      <w:pPr>
        <w:pStyle w:val="fcasegauche"/>
        <w:tabs>
          <w:tab w:val="left" w:pos="851"/>
        </w:tabs>
        <w:spacing w:after="0"/>
        <w:ind w:left="0" w:firstLine="0"/>
        <w:rPr>
          <w:rFonts w:ascii="Arial" w:hAnsi="Arial" w:cs="Arial"/>
          <w:bCs/>
          <w:iCs/>
        </w:rPr>
      </w:pPr>
    </w:p>
    <w:p w14:paraId="133C4935"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14:paraId="0AD13785"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174BA4D0"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4BFE7B94"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7CD7C98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7D5C6942"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5D3F01FC"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553C07DF"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B06E25B"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226AFEC"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 xml:space="preserve">(article </w:t>
      </w:r>
      <w:r w:rsidR="00CD185D">
        <w:rPr>
          <w:rFonts w:ascii="Arial" w:hAnsi="Arial" w:cs="Arial"/>
          <w:i/>
          <w:sz w:val="18"/>
          <w:szCs w:val="18"/>
        </w:rPr>
        <w:t xml:space="preserve">110 </w:t>
      </w:r>
      <w:r>
        <w:rPr>
          <w:rFonts w:ascii="Arial" w:hAnsi="Arial" w:cs="Arial"/>
          <w:i/>
          <w:sz w:val="18"/>
          <w:szCs w:val="18"/>
        </w:rPr>
        <w:t xml:space="preserve">du </w:t>
      </w:r>
      <w:r w:rsidR="00CD185D">
        <w:rPr>
          <w:rFonts w:ascii="Arial" w:hAnsi="Arial" w:cs="Arial"/>
          <w:i/>
          <w:sz w:val="18"/>
          <w:szCs w:val="18"/>
        </w:rPr>
        <w:t>décret n° 2016-360 du 25 mars 2016</w:t>
      </w:r>
      <w:r>
        <w:rPr>
          <w:rFonts w:ascii="Arial" w:hAnsi="Arial" w:cs="Arial"/>
          <w:i/>
          <w:sz w:val="18"/>
          <w:szCs w:val="18"/>
        </w:rPr>
        <w:t>)</w:t>
      </w:r>
      <w:r>
        <w:rPr>
          <w:rFonts w:ascii="Arial" w:hAnsi="Arial" w:cs="Arial"/>
          <w:i/>
          <w:sz w:val="22"/>
          <w:szCs w:val="22"/>
        </w:rPr>
        <w:t xml:space="preserve"> </w:t>
      </w:r>
      <w:r>
        <w:rPr>
          <w:rFonts w:ascii="Arial" w:hAnsi="Arial" w:cs="Arial"/>
          <w:b/>
          <w:sz w:val="22"/>
          <w:szCs w:val="22"/>
        </w:rPr>
        <w:t>:</w:t>
      </w:r>
    </w:p>
    <w:p w14:paraId="3137DC1C" w14:textId="77777777" w:rsidR="009B1CD0" w:rsidRDefault="009B1CD0" w:rsidP="00934503">
      <w:pPr>
        <w:tabs>
          <w:tab w:val="left" w:pos="426"/>
          <w:tab w:val="left" w:pos="851"/>
        </w:tabs>
        <w:rPr>
          <w:rFonts w:ascii="Arial" w:hAnsi="Arial" w:cs="Arial"/>
          <w:b/>
        </w:rPr>
      </w:pPr>
    </w:p>
    <w:p w14:paraId="4703DCD0"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t>OUI</w:t>
      </w:r>
    </w:p>
    <w:p w14:paraId="7A3AEBB4"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417157EB" w14:textId="77777777" w:rsidR="009B1CD0" w:rsidRDefault="009B1CD0" w:rsidP="009B45B9">
      <w:pPr>
        <w:tabs>
          <w:tab w:val="left" w:pos="426"/>
          <w:tab w:val="left" w:pos="851"/>
        </w:tabs>
        <w:jc w:val="both"/>
        <w:rPr>
          <w:rFonts w:ascii="Arial" w:hAnsi="Arial" w:cs="Arial"/>
          <w:b/>
        </w:rPr>
      </w:pPr>
    </w:p>
    <w:p w14:paraId="3446B235" w14:textId="77777777" w:rsidR="009B1CD0" w:rsidRDefault="009B1CD0" w:rsidP="009B45B9">
      <w:pPr>
        <w:tabs>
          <w:tab w:val="left" w:pos="426"/>
          <w:tab w:val="left" w:pos="851"/>
        </w:tabs>
        <w:jc w:val="both"/>
        <w:rPr>
          <w:rFonts w:ascii="Arial" w:hAnsi="Arial" w:cs="Arial"/>
          <w:b/>
        </w:rPr>
      </w:pPr>
    </w:p>
    <w:p w14:paraId="172F5AF2"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ou de l’accord-cadre :</w:t>
      </w:r>
    </w:p>
    <w:p w14:paraId="0EC0B887" w14:textId="77777777" w:rsidR="009B1CD0" w:rsidRDefault="009B1CD0" w:rsidP="009B45B9">
      <w:pPr>
        <w:tabs>
          <w:tab w:val="left" w:pos="576"/>
          <w:tab w:val="left" w:pos="851"/>
        </w:tabs>
        <w:jc w:val="both"/>
        <w:rPr>
          <w:rFonts w:ascii="Arial" w:hAnsi="Arial" w:cs="Arial"/>
        </w:rPr>
      </w:pPr>
    </w:p>
    <w:p w14:paraId="058A02C0" w14:textId="559EB75C" w:rsidR="001517AC" w:rsidRPr="001517AC" w:rsidRDefault="001517AC" w:rsidP="001517AC">
      <w:pPr>
        <w:tabs>
          <w:tab w:val="left" w:pos="851"/>
        </w:tabs>
        <w:rPr>
          <w:rFonts w:ascii="Arial" w:hAnsi="Arial" w:cs="Arial"/>
        </w:rPr>
      </w:pPr>
      <w:r w:rsidRPr="001517AC">
        <w:rPr>
          <w:rFonts w:ascii="Arial" w:hAnsi="Arial" w:cs="Arial"/>
          <w:bCs/>
        </w:rPr>
        <w:t xml:space="preserve">Le marché prendra effet à compter de sa date de notification jusqu’à réception complète des prestations. </w:t>
      </w:r>
    </w:p>
    <w:p w14:paraId="0153EE4F" w14:textId="77777777" w:rsidR="009B1CD0" w:rsidRDefault="009B1CD0" w:rsidP="009B45B9">
      <w:pPr>
        <w:tabs>
          <w:tab w:val="left" w:pos="851"/>
        </w:tabs>
      </w:pPr>
      <w:r>
        <w:rPr>
          <w:rFonts w:ascii="Arial" w:hAnsi="Arial" w:cs="Arial"/>
          <w:i/>
          <w:sz w:val="18"/>
          <w:szCs w:val="18"/>
        </w:rPr>
        <w:t>(Cocher la case correspondante.)</w:t>
      </w:r>
    </w:p>
    <w:p w14:paraId="0BE9F384" w14:textId="23627036" w:rsidR="009B1CD0" w:rsidRDefault="00844DAA" w:rsidP="009B45B9">
      <w:pPr>
        <w:tabs>
          <w:tab w:val="left" w:pos="851"/>
        </w:tabs>
        <w:spacing w:before="120"/>
        <w:ind w:left="567"/>
        <w:jc w:val="both"/>
      </w:pPr>
      <w:r>
        <w:tab/>
      </w:r>
      <w:r w:rsidR="00F74A91">
        <w:fldChar w:fldCharType="begin">
          <w:ffData>
            <w:name w:val=""/>
            <w:enabled/>
            <w:calcOnExit w:val="0"/>
            <w:checkBox>
              <w:size w:val="20"/>
              <w:default w:val="1"/>
            </w:checkBox>
          </w:ffData>
        </w:fldChar>
      </w:r>
      <w:r w:rsidR="00F74A91">
        <w:instrText xml:space="preserve"> FORMCHECKBOX </w:instrText>
      </w:r>
      <w:r w:rsidR="00F74A91">
        <w:fldChar w:fldCharType="separate"/>
      </w:r>
      <w:r w:rsidR="00F74A91">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du marché ou de l’accord-cadre ;</w:t>
      </w:r>
    </w:p>
    <w:p w14:paraId="292FC5E1"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de l’ordre de service ;</w:t>
      </w:r>
    </w:p>
    <w:p w14:paraId="28C70D30" w14:textId="5FCBB7C2" w:rsidR="009B1CD0" w:rsidRDefault="00844DAA" w:rsidP="009B45B9">
      <w:pPr>
        <w:tabs>
          <w:tab w:val="left" w:pos="851"/>
        </w:tabs>
        <w:spacing w:before="120"/>
        <w:ind w:left="1134" w:hanging="567"/>
        <w:jc w:val="both"/>
        <w:rPr>
          <w:rFonts w:ascii="Arial" w:hAnsi="Arial" w:cs="Arial"/>
          <w:b/>
        </w:rPr>
      </w:pPr>
      <w:r>
        <w:tab/>
      </w:r>
      <w:r w:rsidR="00F74A91">
        <w:fldChar w:fldCharType="begin">
          <w:ffData>
            <w:name w:val=""/>
            <w:enabled/>
            <w:calcOnExit w:val="0"/>
            <w:checkBox>
              <w:size w:val="20"/>
              <w:default w:val="0"/>
            </w:checkBox>
          </w:ffData>
        </w:fldChar>
      </w:r>
      <w:r w:rsidR="00F74A91">
        <w:instrText xml:space="preserve"> FORMCHECKBOX </w:instrText>
      </w:r>
      <w:r w:rsidR="00F74A91">
        <w:fldChar w:fldCharType="separate"/>
      </w:r>
      <w:r w:rsidR="00F74A91">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début d’exécution prévue par le marché ou l’accord-cadre lorsqu’elle est postérieure à la date de notification.</w:t>
      </w:r>
    </w:p>
    <w:p w14:paraId="7751AE5B" w14:textId="77777777" w:rsidR="009B1CD0" w:rsidRDefault="009B1CD0" w:rsidP="009B45B9">
      <w:pPr>
        <w:tabs>
          <w:tab w:val="left" w:pos="426"/>
          <w:tab w:val="left" w:pos="851"/>
        </w:tabs>
        <w:jc w:val="both"/>
        <w:rPr>
          <w:rFonts w:ascii="Arial" w:hAnsi="Arial" w:cs="Arial"/>
          <w:b/>
        </w:rPr>
      </w:pPr>
    </w:p>
    <w:p w14:paraId="139ADF4C" w14:textId="07E821D3"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ou l’accord cadre est reconductible :</w:t>
      </w:r>
      <w:r>
        <w:tab/>
      </w:r>
      <w:r>
        <w:tab/>
      </w:r>
      <w:r w:rsidR="00F74A91">
        <w:fldChar w:fldCharType="begin">
          <w:ffData>
            <w:name w:val=""/>
            <w:enabled/>
            <w:calcOnExit w:val="0"/>
            <w:checkBox>
              <w:size w:val="20"/>
              <w:default w:val="1"/>
            </w:checkBox>
          </w:ffData>
        </w:fldChar>
      </w:r>
      <w:r w:rsidR="00F74A91">
        <w:instrText xml:space="preserve"> FORMCHECKBOX </w:instrText>
      </w:r>
      <w:r w:rsidR="00F74A91">
        <w:fldChar w:fldCharType="separate"/>
      </w:r>
      <w:r w:rsidR="00F74A91">
        <w:fldChar w:fldCharType="end"/>
      </w:r>
      <w:r>
        <w:tab/>
        <w:t>NON</w:t>
      </w:r>
      <w:r>
        <w:tab/>
      </w:r>
      <w:r>
        <w:tab/>
      </w:r>
      <w:r>
        <w:tab/>
      </w:r>
      <w:r w:rsidR="00F74A91">
        <w:fldChar w:fldCharType="begin">
          <w:ffData>
            <w:name w:val=""/>
            <w:enabled/>
            <w:calcOnExit w:val="0"/>
            <w:checkBox>
              <w:size w:val="20"/>
              <w:default w:val="0"/>
            </w:checkBox>
          </w:ffData>
        </w:fldChar>
      </w:r>
      <w:r w:rsidR="00F74A91">
        <w:instrText xml:space="preserve"> FORMCHECKBOX </w:instrText>
      </w:r>
      <w:r w:rsidR="00F74A91">
        <w:fldChar w:fldCharType="separate"/>
      </w:r>
      <w:r w:rsidR="00F74A91">
        <w:fldChar w:fldCharType="end"/>
      </w:r>
      <w:r>
        <w:tab/>
        <w:t>OUI</w:t>
      </w:r>
    </w:p>
    <w:p w14:paraId="3146C1B0" w14:textId="3DDD55E6" w:rsidR="00BF4D13" w:rsidRPr="00BF4D13" w:rsidRDefault="009B1CD0" w:rsidP="00E64A13">
      <w:pPr>
        <w:tabs>
          <w:tab w:val="left" w:pos="851"/>
        </w:tabs>
        <w:rPr>
          <w:rFonts w:ascii="Arial" w:hAnsi="Arial" w:cs="Arial"/>
          <w:sz w:val="22"/>
          <w:szCs w:val="22"/>
          <w:lang w:eastAsia="fr-FR"/>
        </w:rPr>
      </w:pPr>
      <w:r>
        <w:rPr>
          <w:rFonts w:ascii="Arial" w:hAnsi="Arial" w:cs="Arial"/>
          <w:i/>
          <w:sz w:val="18"/>
          <w:szCs w:val="18"/>
        </w:rPr>
        <w:t>(Cocher la case correspondante.)</w:t>
      </w:r>
      <w:r w:rsidR="00BF4D13" w:rsidRPr="00BF4D13">
        <w:rPr>
          <w:rFonts w:ascii="Arial" w:hAnsi="Arial" w:cs="Arial"/>
          <w:b/>
          <w:sz w:val="22"/>
          <w:szCs w:val="22"/>
          <w:lang w:eastAsia="fr-FR"/>
        </w:rPr>
        <w:t xml:space="preserve"> </w:t>
      </w:r>
    </w:p>
    <w:p w14:paraId="02813DAE" w14:textId="77777777" w:rsidR="005E0A4D" w:rsidRPr="005E0A4D" w:rsidRDefault="005E0A4D" w:rsidP="009B45B9">
      <w:pPr>
        <w:tabs>
          <w:tab w:val="left" w:pos="426"/>
          <w:tab w:val="left" w:pos="851"/>
        </w:tabs>
        <w:jc w:val="both"/>
        <w:rPr>
          <w:rFonts w:ascii="Arial" w:hAnsi="Arial" w:cs="Arial"/>
        </w:rPr>
      </w:pPr>
    </w:p>
    <w:p w14:paraId="3327ED4A"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1DC708C1" w14:textId="535FA259"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p>
    <w:p w14:paraId="77A7888F" w14:textId="3B8590BE" w:rsidR="009B1CD0" w:rsidRPr="00A13487" w:rsidRDefault="00F74A91"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w:t>
      </w:r>
    </w:p>
    <w:p w14:paraId="758020D2" w14:textId="7916C03A" w:rsidR="005E0A4D" w:rsidRDefault="005E0A4D" w:rsidP="00A13487">
      <w:pPr>
        <w:spacing w:after="100" w:afterAutospacing="1"/>
        <w:jc w:val="both"/>
        <w:rPr>
          <w:rFonts w:ascii="Arial" w:hAnsi="Arial" w:cs="Arial"/>
          <w:sz w:val="22"/>
          <w:szCs w:val="22"/>
        </w:rPr>
      </w:pPr>
    </w:p>
    <w:p w14:paraId="4F7800D0"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024EF83B" w14:textId="77777777">
        <w:tc>
          <w:tcPr>
            <w:tcW w:w="10419" w:type="dxa"/>
            <w:shd w:val="clear" w:color="auto" w:fill="66CCFF"/>
          </w:tcPr>
          <w:p w14:paraId="49C41463" w14:textId="77777777" w:rsidR="009B1CD0" w:rsidRDefault="009B1CD0" w:rsidP="009B45B9">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du marché ou de l’accord-cadre</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2A958FE1" w14:textId="77777777" w:rsidR="009B1CD0" w:rsidRDefault="009B1CD0" w:rsidP="006C4338">
      <w:pPr>
        <w:tabs>
          <w:tab w:val="left" w:pos="851"/>
        </w:tabs>
        <w:jc w:val="both"/>
      </w:pPr>
    </w:p>
    <w:p w14:paraId="46BD772B"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ou de l’accord-cadre par le titulaire individuel :</w:t>
      </w:r>
    </w:p>
    <w:p w14:paraId="6D918196"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2AD2C3B3"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022556F3"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D855AB4"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FF58E99"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C6104"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D7CADA5"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72AA7D92"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11A03830"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4A983D83" w14:textId="77777777" w:rsidR="00332B12" w:rsidRDefault="00332B12" w:rsidP="00B054DA">
            <w:pPr>
              <w:tabs>
                <w:tab w:val="left" w:pos="851"/>
              </w:tabs>
              <w:snapToGrid w:val="0"/>
              <w:jc w:val="both"/>
              <w:rPr>
                <w:rFonts w:ascii="Arial" w:hAnsi="Arial" w:cs="Arial"/>
                <w:b/>
                <w:bCs/>
              </w:rPr>
            </w:pPr>
          </w:p>
        </w:tc>
      </w:tr>
    </w:tbl>
    <w:p w14:paraId="431E71BA"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1FDBDCC" w14:textId="77777777" w:rsidR="00332B12" w:rsidRDefault="00332B12" w:rsidP="00332B12">
      <w:pPr>
        <w:pStyle w:val="fcase1ertab"/>
        <w:tabs>
          <w:tab w:val="left" w:pos="851"/>
        </w:tabs>
        <w:ind w:left="0" w:firstLine="0"/>
        <w:rPr>
          <w:rFonts w:ascii="Arial" w:hAnsi="Arial" w:cs="Arial"/>
          <w:b/>
          <w:sz w:val="22"/>
          <w:szCs w:val="22"/>
        </w:rPr>
      </w:pPr>
    </w:p>
    <w:p w14:paraId="7E66EAAF"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ou de l’accord-cadre en cas de groupement :</w:t>
      </w:r>
    </w:p>
    <w:p w14:paraId="4D4648E4" w14:textId="77777777" w:rsidR="00332B12" w:rsidRDefault="00332B12" w:rsidP="006C4338">
      <w:pPr>
        <w:tabs>
          <w:tab w:val="left" w:pos="851"/>
        </w:tabs>
        <w:jc w:val="both"/>
      </w:pPr>
    </w:p>
    <w:p w14:paraId="1C67336A" w14:textId="77777777" w:rsidR="009B1CD0" w:rsidRDefault="002904AF" w:rsidP="005846FB">
      <w:pPr>
        <w:tabs>
          <w:tab w:val="left" w:pos="851"/>
        </w:tabs>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 xml:space="preserve">(article 45 du </w:t>
      </w:r>
      <w:r w:rsidR="00036500">
        <w:rPr>
          <w:rFonts w:ascii="Arial" w:hAnsi="Arial" w:cs="Arial"/>
          <w:i/>
          <w:sz w:val="18"/>
          <w:szCs w:val="18"/>
        </w:rPr>
        <w:t>décret n° 2016-360 du 25 mars 2016) </w:t>
      </w:r>
      <w:r w:rsidR="00036500">
        <w:rPr>
          <w:rFonts w:ascii="Arial" w:hAnsi="Arial" w:cs="Arial"/>
          <w:sz w:val="18"/>
          <w:szCs w:val="18"/>
        </w:rPr>
        <w:t>:</w:t>
      </w:r>
    </w:p>
    <w:p w14:paraId="3E2C2227"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28DB68F8" w14:textId="0032CB80" w:rsidR="00332B12" w:rsidRDefault="00332B12" w:rsidP="00710FD6">
      <w:pPr>
        <w:tabs>
          <w:tab w:val="left" w:pos="851"/>
        </w:tabs>
        <w:rPr>
          <w:rFonts w:ascii="Arial" w:hAnsi="Arial" w:cs="Arial"/>
        </w:rPr>
      </w:pPr>
    </w:p>
    <w:p w14:paraId="0456C2B8"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F78D168"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29063DFA"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45567B6F" w14:textId="77777777" w:rsidR="001C733C" w:rsidRDefault="001C733C" w:rsidP="00CD46CC">
      <w:pPr>
        <w:tabs>
          <w:tab w:val="left" w:pos="851"/>
        </w:tabs>
        <w:rPr>
          <w:rFonts w:ascii="Arial" w:hAnsi="Arial" w:cs="Arial"/>
        </w:rPr>
      </w:pPr>
    </w:p>
    <w:p w14:paraId="21CA1FC7"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231CF96"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2BF59379"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0727449B"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087F91E7"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210D091C" w14:textId="77777777" w:rsidR="002904AF" w:rsidRDefault="002904AF" w:rsidP="001C733C">
      <w:pPr>
        <w:tabs>
          <w:tab w:val="left" w:pos="851"/>
        </w:tabs>
        <w:rPr>
          <w:rFonts w:ascii="Arial" w:hAnsi="Arial" w:cs="Arial"/>
        </w:rPr>
      </w:pPr>
    </w:p>
    <w:p w14:paraId="0C2347E0"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 ou de l’accord-cadre</w:t>
      </w:r>
      <w:r>
        <w:rPr>
          <w:rFonts w:ascii="Arial" w:hAnsi="Arial" w:cs="Arial"/>
        </w:rPr>
        <w:t> ;</w:t>
      </w:r>
    </w:p>
    <w:p w14:paraId="4089018A"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30CE891" w14:textId="77777777" w:rsidR="002904AF" w:rsidRDefault="002904AF" w:rsidP="002904AF">
      <w:pPr>
        <w:tabs>
          <w:tab w:val="left" w:pos="851"/>
        </w:tabs>
        <w:rPr>
          <w:rFonts w:ascii="Arial" w:hAnsi="Arial" w:cs="Arial"/>
          <w:iCs/>
        </w:rPr>
      </w:pPr>
    </w:p>
    <w:p w14:paraId="0142EFE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7FFB0420" w14:textId="77777777" w:rsidR="002904AF" w:rsidRDefault="002904AF" w:rsidP="002904AF">
      <w:pPr>
        <w:tabs>
          <w:tab w:val="left" w:pos="851"/>
        </w:tabs>
        <w:ind w:left="1134" w:hanging="850"/>
        <w:rPr>
          <w:rFonts w:ascii="Arial" w:hAnsi="Arial" w:cs="Arial"/>
          <w:i/>
          <w:sz w:val="18"/>
          <w:szCs w:val="18"/>
        </w:rPr>
      </w:pPr>
    </w:p>
    <w:p w14:paraId="5FC3DA3B"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798031D"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DBC6F24" w14:textId="77777777" w:rsidR="00036500" w:rsidRDefault="00036500" w:rsidP="005846FB">
      <w:pPr>
        <w:tabs>
          <w:tab w:val="left" w:pos="851"/>
        </w:tabs>
        <w:rPr>
          <w:rFonts w:ascii="Arial" w:hAnsi="Arial" w:cs="Arial"/>
        </w:rPr>
      </w:pPr>
    </w:p>
    <w:p w14:paraId="61007871"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6A196203" w14:textId="77777777" w:rsidR="00AE7831" w:rsidRDefault="00AE7831" w:rsidP="009B45B9">
      <w:pPr>
        <w:tabs>
          <w:tab w:val="left" w:pos="851"/>
        </w:tabs>
        <w:ind w:left="1701" w:hanging="850"/>
        <w:jc w:val="both"/>
      </w:pPr>
    </w:p>
    <w:p w14:paraId="6AD1FA8F"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ou de l’accord-cadre ;</w:t>
      </w:r>
    </w:p>
    <w:p w14:paraId="14862841" w14:textId="77777777" w:rsidR="00036500" w:rsidRDefault="00036500" w:rsidP="006C4338">
      <w:pPr>
        <w:tabs>
          <w:tab w:val="left" w:pos="851"/>
        </w:tabs>
        <w:rPr>
          <w:rFonts w:ascii="Arial" w:hAnsi="Arial" w:cs="Arial"/>
          <w:iCs/>
        </w:rPr>
      </w:pPr>
    </w:p>
    <w:p w14:paraId="79C2F317" w14:textId="77777777" w:rsidR="00036500" w:rsidRDefault="00844DAA" w:rsidP="009B45B9">
      <w:pPr>
        <w:tabs>
          <w:tab w:val="left" w:pos="851"/>
        </w:tabs>
        <w:ind w:left="1134" w:hanging="850"/>
        <w:rPr>
          <w:rFonts w:ascii="Arial" w:hAnsi="Arial" w:cs="Arial"/>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46F4C360" w14:textId="77777777" w:rsidR="0067660C" w:rsidRDefault="0067660C" w:rsidP="009B45B9">
      <w:pPr>
        <w:tabs>
          <w:tab w:val="left" w:pos="851"/>
        </w:tabs>
        <w:ind w:left="1134" w:hanging="850"/>
        <w:rPr>
          <w:rFonts w:ascii="Arial" w:hAnsi="Arial" w:cs="Arial"/>
          <w:i/>
          <w:sz w:val="18"/>
          <w:szCs w:val="18"/>
        </w:rPr>
      </w:pPr>
    </w:p>
    <w:p w14:paraId="36F803D5" w14:textId="77777777" w:rsidR="00A74D0A" w:rsidRDefault="00844DAA" w:rsidP="00B24270">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3B7C091" w14:textId="77777777" w:rsidR="0021527A" w:rsidRDefault="0021527A" w:rsidP="005846FB">
      <w:pPr>
        <w:tabs>
          <w:tab w:val="left" w:pos="851"/>
        </w:tabs>
        <w:rPr>
          <w:rFonts w:ascii="Arial" w:hAnsi="Arial" w:cs="Arial"/>
        </w:rPr>
      </w:pPr>
    </w:p>
    <w:p w14:paraId="1B6371BD" w14:textId="77777777" w:rsidR="009B1CD0" w:rsidRDefault="009B1CD0" w:rsidP="005846FB">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14:paraId="6BE410B8" w14:textId="77777777" w:rsidTr="008E4918">
        <w:tc>
          <w:tcPr>
            <w:tcW w:w="4644" w:type="dxa"/>
            <w:tcBorders>
              <w:top w:val="single" w:sz="4" w:space="0" w:color="000000"/>
              <w:left w:val="single" w:sz="4" w:space="0" w:color="000000"/>
              <w:bottom w:val="single" w:sz="4" w:space="0" w:color="000000"/>
            </w:tcBorders>
            <w:shd w:val="clear" w:color="auto" w:fill="auto"/>
            <w:vAlign w:val="center"/>
          </w:tcPr>
          <w:p w14:paraId="510F2B3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DF8ADDF"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83331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5845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F98E46D" w14:textId="77777777" w:rsidTr="008E4918">
        <w:trPr>
          <w:trHeight w:val="603"/>
        </w:trPr>
        <w:tc>
          <w:tcPr>
            <w:tcW w:w="4644" w:type="dxa"/>
            <w:tcBorders>
              <w:top w:val="single" w:sz="4" w:space="0" w:color="000000"/>
              <w:left w:val="single" w:sz="4" w:space="0" w:color="000000"/>
            </w:tcBorders>
            <w:shd w:val="clear" w:color="auto" w:fill="CCFFFF"/>
          </w:tcPr>
          <w:p w14:paraId="2762456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000C4853"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23F4076" w14:textId="77777777" w:rsidR="00332B12" w:rsidRDefault="00332B12" w:rsidP="00B054DA">
            <w:pPr>
              <w:tabs>
                <w:tab w:val="left" w:pos="851"/>
              </w:tabs>
              <w:snapToGrid w:val="0"/>
              <w:jc w:val="both"/>
              <w:rPr>
                <w:rFonts w:ascii="Arial" w:hAnsi="Arial" w:cs="Arial"/>
                <w:b/>
                <w:bCs/>
              </w:rPr>
            </w:pPr>
          </w:p>
        </w:tc>
      </w:tr>
      <w:tr w:rsidR="00332B12" w14:paraId="0C3C0325" w14:textId="77777777" w:rsidTr="008E4918">
        <w:trPr>
          <w:trHeight w:val="603"/>
        </w:trPr>
        <w:tc>
          <w:tcPr>
            <w:tcW w:w="4644" w:type="dxa"/>
            <w:tcBorders>
              <w:left w:val="single" w:sz="4" w:space="0" w:color="000000"/>
            </w:tcBorders>
            <w:shd w:val="clear" w:color="auto" w:fill="auto"/>
          </w:tcPr>
          <w:p w14:paraId="2780374A"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CD5D7F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32CA0C06" w14:textId="77777777" w:rsidR="00332B12" w:rsidRDefault="00332B12" w:rsidP="00B054DA">
            <w:pPr>
              <w:tabs>
                <w:tab w:val="left" w:pos="851"/>
              </w:tabs>
              <w:snapToGrid w:val="0"/>
              <w:jc w:val="both"/>
              <w:rPr>
                <w:rFonts w:ascii="Arial" w:hAnsi="Arial" w:cs="Arial"/>
                <w:b/>
                <w:bCs/>
              </w:rPr>
            </w:pPr>
          </w:p>
        </w:tc>
      </w:tr>
      <w:tr w:rsidR="00332B12" w14:paraId="6025D998" w14:textId="77777777" w:rsidTr="008E4918">
        <w:trPr>
          <w:trHeight w:val="603"/>
        </w:trPr>
        <w:tc>
          <w:tcPr>
            <w:tcW w:w="4644" w:type="dxa"/>
            <w:tcBorders>
              <w:left w:val="single" w:sz="4" w:space="0" w:color="000000"/>
            </w:tcBorders>
            <w:shd w:val="clear" w:color="auto" w:fill="auto"/>
          </w:tcPr>
          <w:p w14:paraId="2FA3369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2371F1A9"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55099B6" w14:textId="77777777" w:rsidR="00332B12" w:rsidRDefault="00332B12" w:rsidP="00B054DA">
            <w:pPr>
              <w:tabs>
                <w:tab w:val="left" w:pos="851"/>
              </w:tabs>
              <w:snapToGrid w:val="0"/>
              <w:jc w:val="both"/>
              <w:rPr>
                <w:rFonts w:ascii="Arial" w:hAnsi="Arial" w:cs="Arial"/>
                <w:b/>
                <w:bCs/>
              </w:rPr>
            </w:pPr>
          </w:p>
        </w:tc>
      </w:tr>
      <w:tr w:rsidR="00332B12" w14:paraId="05470129" w14:textId="77777777" w:rsidTr="008E4918">
        <w:trPr>
          <w:trHeight w:val="603"/>
        </w:trPr>
        <w:tc>
          <w:tcPr>
            <w:tcW w:w="4644" w:type="dxa"/>
            <w:tcBorders>
              <w:left w:val="single" w:sz="4" w:space="0" w:color="000000"/>
              <w:bottom w:val="single" w:sz="4" w:space="0" w:color="000000"/>
            </w:tcBorders>
            <w:shd w:val="clear" w:color="auto" w:fill="CCFFFF"/>
          </w:tcPr>
          <w:p w14:paraId="27198D7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1A53C6C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1AFD5F8A" w14:textId="77777777" w:rsidR="00332B12" w:rsidRDefault="00332B12" w:rsidP="00B054DA">
            <w:pPr>
              <w:tabs>
                <w:tab w:val="left" w:pos="851"/>
              </w:tabs>
              <w:snapToGrid w:val="0"/>
              <w:jc w:val="both"/>
              <w:rPr>
                <w:rFonts w:ascii="Arial" w:hAnsi="Arial" w:cs="Arial"/>
                <w:b/>
                <w:bCs/>
              </w:rPr>
            </w:pPr>
          </w:p>
        </w:tc>
      </w:tr>
    </w:tbl>
    <w:p w14:paraId="10043513"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C74CFB4" w14:textId="77777777" w:rsidR="009B1CD0" w:rsidRDefault="009B1CD0" w:rsidP="006C4338">
      <w:pPr>
        <w:tabs>
          <w:tab w:val="left" w:pos="851"/>
        </w:tabs>
        <w:rPr>
          <w:rFonts w:ascii="Arial" w:hAnsi="Arial" w:cs="Arial"/>
        </w:rPr>
      </w:pPr>
    </w:p>
    <w:p w14:paraId="7850EFE6" w14:textId="77777777" w:rsidR="009B1CD0" w:rsidRDefault="009B1CD0" w:rsidP="005846FB">
      <w:pPr>
        <w:tabs>
          <w:tab w:val="left" w:pos="851"/>
        </w:tabs>
        <w:jc w:val="both"/>
        <w:rPr>
          <w:rFonts w:ascii="Arial" w:hAnsi="Arial" w:cs="Arial"/>
          <w:bCs/>
        </w:rPr>
      </w:pPr>
    </w:p>
    <w:p w14:paraId="54103DA5" w14:textId="77777777" w:rsidR="00D76CB0" w:rsidRDefault="00D76CB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C6C1655" w14:textId="77777777">
        <w:tc>
          <w:tcPr>
            <w:tcW w:w="10277" w:type="dxa"/>
            <w:shd w:val="clear" w:color="auto" w:fill="66CCFF"/>
          </w:tcPr>
          <w:p w14:paraId="0E19BCC9" w14:textId="77777777"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14:paraId="3B4BE5FB" w14:textId="77777777" w:rsidR="00D76CB0" w:rsidRDefault="00D76CB0" w:rsidP="006C4338">
      <w:pPr>
        <w:tabs>
          <w:tab w:val="left" w:pos="851"/>
        </w:tabs>
      </w:pPr>
    </w:p>
    <w:p w14:paraId="69C29A29"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r>
        <w:rPr>
          <w:rFonts w:ascii="Arial" w:hAnsi="Arial" w:cs="Arial"/>
          <w:b w:val="0"/>
          <w:bCs/>
          <w:iCs/>
        </w:rPr>
        <w:t> :</w:t>
      </w:r>
    </w:p>
    <w:p w14:paraId="69A0F7C6" w14:textId="77777777" w:rsidR="009B1CD0" w:rsidRDefault="009B1CD0" w:rsidP="005846FB">
      <w:pPr>
        <w:pStyle w:val="Titre1"/>
        <w:tabs>
          <w:tab w:val="left" w:pos="851"/>
        </w:tabs>
        <w:ind w:left="0"/>
        <w:jc w:val="both"/>
        <w:rPr>
          <w:rFonts w:ascii="Arial" w:hAnsi="Arial" w:cs="Arial"/>
        </w:rPr>
      </w:pPr>
      <w:r>
        <w:rPr>
          <w:rFonts w:ascii="Arial" w:hAnsi="Arial" w:cs="Arial"/>
          <w:b w:val="0"/>
          <w:bCs/>
          <w:i/>
          <w:iCs/>
          <w:sz w:val="18"/>
          <w:szCs w:val="18"/>
        </w:rPr>
        <w:t xml:space="preserve">(Reprendre le contenu de la mention figurant dans l’avis d’appel public à la concurrence ou </w:t>
      </w:r>
      <w:r w:rsidR="001C40C0" w:rsidRPr="009B45B9">
        <w:rPr>
          <w:rFonts w:ascii="Arial" w:hAnsi="Arial" w:cs="Arial"/>
          <w:b w:val="0"/>
          <w:bCs/>
          <w:i/>
          <w:iCs/>
          <w:sz w:val="18"/>
          <w:szCs w:val="18"/>
        </w:rPr>
        <w:t>l’invitation à confirmer l’intérêt</w:t>
      </w:r>
      <w:r>
        <w:rPr>
          <w:rFonts w:ascii="Arial" w:hAnsi="Arial" w:cs="Arial"/>
          <w:b w:val="0"/>
          <w:bCs/>
          <w:i/>
          <w:iCs/>
          <w:sz w:val="18"/>
          <w:szCs w:val="18"/>
        </w:rPr>
        <w:t>.)</w:t>
      </w:r>
    </w:p>
    <w:p w14:paraId="5F4E61CF" w14:textId="77777777" w:rsidR="009B1CD0" w:rsidRDefault="009B1CD0" w:rsidP="009B45B9">
      <w:pPr>
        <w:pStyle w:val="Titre1"/>
        <w:tabs>
          <w:tab w:val="left" w:pos="851"/>
        </w:tabs>
        <w:ind w:left="0"/>
        <w:jc w:val="both"/>
        <w:rPr>
          <w:rFonts w:ascii="Arial" w:hAnsi="Arial" w:cs="Arial"/>
        </w:rPr>
      </w:pPr>
    </w:p>
    <w:p w14:paraId="5D0B3E34" w14:textId="77777777" w:rsidR="00DD0779" w:rsidRPr="004F3E55" w:rsidRDefault="00DD0779" w:rsidP="00DD0779">
      <w:pPr>
        <w:numPr>
          <w:ilvl w:val="0"/>
          <w:numId w:val="1"/>
        </w:numPr>
        <w:suppressAutoHyphens w:val="0"/>
        <w:autoSpaceDE w:val="0"/>
        <w:autoSpaceDN w:val="0"/>
        <w:adjustRightInd w:val="0"/>
        <w:jc w:val="both"/>
        <w:rPr>
          <w:rFonts w:ascii="Arial" w:hAnsi="Arial" w:cs="Arial"/>
          <w:color w:val="000000"/>
          <w:sz w:val="22"/>
          <w:szCs w:val="22"/>
          <w:lang w:eastAsia="fr-FR"/>
        </w:rPr>
      </w:pPr>
      <w:r w:rsidRPr="004F3E55">
        <w:rPr>
          <w:rFonts w:ascii="Arial" w:hAnsi="Arial" w:cs="Arial"/>
          <w:color w:val="000000"/>
          <w:sz w:val="22"/>
          <w:szCs w:val="22"/>
          <w:lang w:eastAsia="fr-FR"/>
        </w:rPr>
        <w:t>Agence Régionale de Santé de Provence-Alpes-Côte d’Azur.</w:t>
      </w:r>
    </w:p>
    <w:p w14:paraId="135E4256" w14:textId="77777777" w:rsidR="009B1CD0" w:rsidRDefault="009B1CD0" w:rsidP="005846FB">
      <w:pPr>
        <w:pStyle w:val="En-tte"/>
        <w:tabs>
          <w:tab w:val="clear" w:pos="4536"/>
          <w:tab w:val="clear" w:pos="9072"/>
          <w:tab w:val="left" w:pos="851"/>
        </w:tabs>
        <w:jc w:val="both"/>
        <w:rPr>
          <w:rFonts w:ascii="Arial" w:hAnsi="Arial" w:cs="Arial"/>
        </w:rPr>
      </w:pPr>
    </w:p>
    <w:p w14:paraId="49797442"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ou de l’accord-cadre :</w:t>
      </w:r>
    </w:p>
    <w:p w14:paraId="536DD91F"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382F6F9A" w14:textId="77777777" w:rsidR="009B1CD0" w:rsidRDefault="009B1CD0" w:rsidP="0083205E">
      <w:pPr>
        <w:tabs>
          <w:tab w:val="left" w:pos="851"/>
        </w:tabs>
        <w:jc w:val="both"/>
        <w:rPr>
          <w:rFonts w:ascii="Arial" w:hAnsi="Arial" w:cs="Arial"/>
        </w:rPr>
      </w:pPr>
    </w:p>
    <w:p w14:paraId="0ED92BA8" w14:textId="625E8BF5" w:rsidR="004F3E55" w:rsidRPr="004F3E55" w:rsidRDefault="000256E5" w:rsidP="004F3E55">
      <w:pPr>
        <w:suppressAutoHyphens w:val="0"/>
        <w:autoSpaceDE w:val="0"/>
        <w:autoSpaceDN w:val="0"/>
        <w:adjustRightInd w:val="0"/>
        <w:jc w:val="both"/>
        <w:rPr>
          <w:rFonts w:ascii="Arial" w:hAnsi="Arial" w:cs="Arial"/>
          <w:color w:val="000000"/>
          <w:sz w:val="22"/>
          <w:szCs w:val="22"/>
          <w:lang w:eastAsia="fr-FR"/>
        </w:rPr>
      </w:pPr>
      <w:r>
        <w:rPr>
          <w:rFonts w:ascii="Arial" w:hAnsi="Arial" w:cs="Arial"/>
          <w:color w:val="000000"/>
          <w:sz w:val="22"/>
          <w:szCs w:val="22"/>
          <w:lang w:eastAsia="fr-FR"/>
        </w:rPr>
        <w:t xml:space="preserve">Monsieur </w:t>
      </w:r>
      <w:r w:rsidR="004377D5">
        <w:rPr>
          <w:rFonts w:ascii="Arial" w:hAnsi="Arial" w:cs="Arial"/>
          <w:color w:val="000000"/>
          <w:sz w:val="22"/>
          <w:szCs w:val="22"/>
          <w:lang w:eastAsia="fr-FR"/>
        </w:rPr>
        <w:t>Yann Bubien</w:t>
      </w:r>
      <w:r>
        <w:rPr>
          <w:rFonts w:ascii="Arial" w:hAnsi="Arial" w:cs="Arial"/>
          <w:color w:val="000000"/>
          <w:sz w:val="22"/>
          <w:szCs w:val="22"/>
          <w:lang w:eastAsia="fr-FR"/>
        </w:rPr>
        <w:t xml:space="preserve">, </w:t>
      </w:r>
      <w:r w:rsidR="004F3E55" w:rsidRPr="004F3E55">
        <w:rPr>
          <w:rFonts w:ascii="Arial" w:hAnsi="Arial" w:cs="Arial"/>
          <w:color w:val="000000"/>
          <w:sz w:val="22"/>
          <w:szCs w:val="22"/>
          <w:lang w:eastAsia="fr-FR"/>
        </w:rPr>
        <w:t>directeur général de l’Agence Régionale de Santé de Provence-Alpes-Côte d’Azur</w:t>
      </w:r>
      <w:r w:rsidR="004F3E55">
        <w:rPr>
          <w:rFonts w:ascii="Arial" w:hAnsi="Arial" w:cs="Arial"/>
          <w:color w:val="000000"/>
          <w:sz w:val="22"/>
          <w:szCs w:val="22"/>
          <w:lang w:eastAsia="fr-FR"/>
        </w:rPr>
        <w:t xml:space="preserve"> ou son délégataire</w:t>
      </w:r>
      <w:r w:rsidR="004F3E55" w:rsidRPr="004F3E55">
        <w:rPr>
          <w:rFonts w:ascii="Arial" w:hAnsi="Arial" w:cs="Arial"/>
          <w:color w:val="000000"/>
          <w:sz w:val="22"/>
          <w:szCs w:val="22"/>
          <w:lang w:eastAsia="fr-FR"/>
        </w:rPr>
        <w:t>.</w:t>
      </w:r>
    </w:p>
    <w:p w14:paraId="3C6C9529" w14:textId="77777777" w:rsidR="009B1CD0" w:rsidRDefault="009B1CD0" w:rsidP="00934503">
      <w:pPr>
        <w:tabs>
          <w:tab w:val="left" w:pos="851"/>
        </w:tabs>
        <w:jc w:val="both"/>
        <w:rPr>
          <w:rFonts w:ascii="Arial" w:hAnsi="Arial" w:cs="Arial"/>
        </w:rPr>
      </w:pPr>
    </w:p>
    <w:p w14:paraId="0AA32E59" w14:textId="0DB6C3B2"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prévus </w:t>
      </w:r>
      <w:r w:rsidR="003B5D71">
        <w:rPr>
          <w:rFonts w:ascii="Arial" w:hAnsi="Arial" w:cs="Arial"/>
        </w:rPr>
        <w:t>aux articles R.2191-60 et R.2391-28 du code de la commande publique</w:t>
      </w:r>
      <w:r w:rsidR="00660727">
        <w:rPr>
          <w:rFonts w:ascii="Arial" w:hAnsi="Arial" w:cs="Arial"/>
        </w:rPr>
        <w:t xml:space="preserve"> </w:t>
      </w:r>
      <w:r>
        <w:rPr>
          <w:rFonts w:ascii="Arial" w:hAnsi="Arial" w:cs="Arial"/>
        </w:rPr>
        <w:t>(nantissements ou cessions de créances)</w:t>
      </w:r>
      <w:r>
        <w:rPr>
          <w:rFonts w:ascii="Arial" w:hAnsi="Arial" w:cs="Arial"/>
          <w:i/>
          <w:sz w:val="18"/>
          <w:szCs w:val="18"/>
        </w:rPr>
        <w:t> :</w:t>
      </w:r>
    </w:p>
    <w:p w14:paraId="3135D3BD"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7908D778" w14:textId="77777777" w:rsidR="009B1CD0" w:rsidRDefault="009B1CD0" w:rsidP="009B45B9">
      <w:pPr>
        <w:tabs>
          <w:tab w:val="left" w:pos="851"/>
        </w:tabs>
        <w:jc w:val="both"/>
        <w:rPr>
          <w:rFonts w:ascii="Arial" w:hAnsi="Arial" w:cs="Arial"/>
        </w:rPr>
      </w:pPr>
    </w:p>
    <w:p w14:paraId="633F0051" w14:textId="0FAF79F1" w:rsidR="004F3E55" w:rsidRPr="004F3E55" w:rsidRDefault="00D26076" w:rsidP="004F3E55">
      <w:pPr>
        <w:suppressAutoHyphens w:val="0"/>
        <w:jc w:val="center"/>
        <w:rPr>
          <w:rFonts w:ascii="Arial" w:hAnsi="Arial" w:cs="Arial"/>
          <w:sz w:val="22"/>
          <w:szCs w:val="22"/>
          <w:lang w:eastAsia="fr-FR"/>
        </w:rPr>
      </w:pPr>
      <w:r>
        <w:rPr>
          <w:rFonts w:ascii="Arial" w:hAnsi="Arial" w:cs="Arial"/>
          <w:sz w:val="22"/>
          <w:szCs w:val="22"/>
          <w:lang w:eastAsia="fr-FR"/>
        </w:rPr>
        <w:t>Madame</w:t>
      </w:r>
      <w:r w:rsidR="0067660C">
        <w:rPr>
          <w:rFonts w:ascii="Arial" w:hAnsi="Arial" w:cs="Arial"/>
          <w:sz w:val="22"/>
          <w:szCs w:val="22"/>
          <w:lang w:eastAsia="fr-FR"/>
        </w:rPr>
        <w:t xml:space="preserve"> </w:t>
      </w:r>
      <w:r w:rsidR="004F3E55" w:rsidRPr="004F3E55">
        <w:rPr>
          <w:rFonts w:ascii="Arial" w:hAnsi="Arial" w:cs="Arial"/>
          <w:sz w:val="22"/>
          <w:szCs w:val="22"/>
          <w:lang w:eastAsia="fr-FR"/>
        </w:rPr>
        <w:t>l’agent comptable</w:t>
      </w:r>
    </w:p>
    <w:p w14:paraId="02FC08A8" w14:textId="77777777" w:rsidR="004F3E55" w:rsidRPr="004F3E55" w:rsidRDefault="004F3E55" w:rsidP="004F3E55">
      <w:pPr>
        <w:suppressAutoHyphens w:val="0"/>
        <w:jc w:val="center"/>
        <w:rPr>
          <w:rFonts w:ascii="Arial" w:hAnsi="Arial" w:cs="Arial"/>
          <w:sz w:val="22"/>
          <w:szCs w:val="22"/>
          <w:lang w:eastAsia="fr-FR"/>
        </w:rPr>
      </w:pPr>
      <w:r w:rsidRPr="004F3E55">
        <w:rPr>
          <w:rFonts w:ascii="Arial" w:hAnsi="Arial" w:cs="Arial"/>
          <w:sz w:val="22"/>
          <w:szCs w:val="22"/>
          <w:lang w:eastAsia="fr-FR"/>
        </w:rPr>
        <w:t>Agence Régionale de Santé de la région Provence-Alpes-Côte d’Azur</w:t>
      </w:r>
    </w:p>
    <w:p w14:paraId="19E4D7B8" w14:textId="77777777" w:rsidR="004F3E55" w:rsidRPr="004F3E55" w:rsidRDefault="004F3E55" w:rsidP="004F3E55">
      <w:pPr>
        <w:suppressAutoHyphens w:val="0"/>
        <w:jc w:val="center"/>
        <w:rPr>
          <w:rFonts w:ascii="Arial" w:hAnsi="Arial" w:cs="Arial"/>
          <w:sz w:val="22"/>
          <w:szCs w:val="22"/>
          <w:lang w:eastAsia="fr-FR"/>
        </w:rPr>
      </w:pPr>
      <w:r w:rsidRPr="004F3E55">
        <w:rPr>
          <w:rFonts w:ascii="Arial" w:hAnsi="Arial" w:cs="Arial"/>
          <w:sz w:val="22"/>
          <w:szCs w:val="22"/>
          <w:lang w:eastAsia="fr-FR"/>
        </w:rPr>
        <w:t>132 boulevard de Paris</w:t>
      </w:r>
    </w:p>
    <w:p w14:paraId="7B347AA5" w14:textId="77777777" w:rsidR="004F3E55" w:rsidRPr="004F3E55" w:rsidRDefault="004F3E55" w:rsidP="004F3E55">
      <w:pPr>
        <w:suppressAutoHyphens w:val="0"/>
        <w:jc w:val="center"/>
        <w:rPr>
          <w:rFonts w:ascii="Arial" w:hAnsi="Arial" w:cs="Arial"/>
          <w:sz w:val="22"/>
          <w:szCs w:val="22"/>
          <w:lang w:eastAsia="fr-FR"/>
        </w:rPr>
      </w:pPr>
      <w:r w:rsidRPr="004F3E55">
        <w:rPr>
          <w:rFonts w:ascii="Arial" w:hAnsi="Arial" w:cs="Arial"/>
          <w:sz w:val="22"/>
          <w:szCs w:val="22"/>
          <w:lang w:eastAsia="fr-FR"/>
        </w:rPr>
        <w:t xml:space="preserve">CS 50039 </w:t>
      </w:r>
    </w:p>
    <w:p w14:paraId="275203C1" w14:textId="77777777" w:rsidR="001C40C0" w:rsidRDefault="004F3E55" w:rsidP="004F3E55">
      <w:pPr>
        <w:tabs>
          <w:tab w:val="left" w:pos="851"/>
        </w:tabs>
        <w:jc w:val="center"/>
        <w:rPr>
          <w:rFonts w:ascii="Arial" w:hAnsi="Arial" w:cs="Arial"/>
          <w:sz w:val="22"/>
          <w:szCs w:val="22"/>
          <w:lang w:eastAsia="fr-FR"/>
        </w:rPr>
      </w:pPr>
      <w:r w:rsidRPr="004F3E55">
        <w:rPr>
          <w:rFonts w:ascii="Arial" w:hAnsi="Arial" w:cs="Arial"/>
          <w:sz w:val="22"/>
          <w:szCs w:val="22"/>
          <w:lang w:eastAsia="fr-FR"/>
        </w:rPr>
        <w:t>13331 Marseille cedex 03</w:t>
      </w:r>
    </w:p>
    <w:p w14:paraId="1066C7AD" w14:textId="77777777" w:rsidR="004F3E55" w:rsidRDefault="004F3E55" w:rsidP="004F3E55">
      <w:pPr>
        <w:tabs>
          <w:tab w:val="left" w:pos="851"/>
        </w:tabs>
        <w:jc w:val="center"/>
        <w:rPr>
          <w:rFonts w:ascii="Arial" w:hAnsi="Arial" w:cs="Arial"/>
          <w:sz w:val="22"/>
          <w:szCs w:val="22"/>
          <w:lang w:eastAsia="fr-FR"/>
        </w:rPr>
      </w:pPr>
      <w:r>
        <w:rPr>
          <w:rFonts w:ascii="Arial" w:hAnsi="Arial" w:cs="Arial"/>
          <w:sz w:val="22"/>
          <w:szCs w:val="22"/>
          <w:lang w:eastAsia="fr-FR"/>
        </w:rPr>
        <w:t xml:space="preserve">Mail : </w:t>
      </w:r>
      <w:hyperlink r:id="rId10" w:history="1">
        <w:r w:rsidRPr="003F5197">
          <w:rPr>
            <w:rStyle w:val="Lienhypertexte"/>
            <w:rFonts w:ascii="Arial" w:hAnsi="Arial" w:cs="Arial"/>
            <w:sz w:val="22"/>
            <w:szCs w:val="22"/>
            <w:lang w:eastAsia="fr-FR"/>
          </w:rPr>
          <w:t>ars-paca-agent-comptable@ars.sante.fr</w:t>
        </w:r>
      </w:hyperlink>
    </w:p>
    <w:p w14:paraId="5206F30A" w14:textId="77777777" w:rsidR="0067660C" w:rsidRPr="00D76CB0" w:rsidRDefault="00D76CB0" w:rsidP="00D76CB0">
      <w:pPr>
        <w:tabs>
          <w:tab w:val="left" w:pos="851"/>
        </w:tabs>
        <w:jc w:val="center"/>
        <w:rPr>
          <w:rFonts w:ascii="Arial" w:hAnsi="Arial" w:cs="Arial"/>
          <w:sz w:val="22"/>
          <w:szCs w:val="22"/>
          <w:lang w:eastAsia="fr-FR"/>
        </w:rPr>
      </w:pPr>
      <w:r>
        <w:rPr>
          <w:rFonts w:ascii="Arial" w:hAnsi="Arial" w:cs="Arial"/>
          <w:sz w:val="22"/>
          <w:szCs w:val="22"/>
          <w:lang w:eastAsia="fr-FR"/>
        </w:rPr>
        <w:t>Téléphone : 04 13 55 84 47</w:t>
      </w:r>
    </w:p>
    <w:p w14:paraId="6FA6B380" w14:textId="77777777" w:rsidR="0067660C" w:rsidRDefault="0067660C" w:rsidP="009B45B9">
      <w:pPr>
        <w:pStyle w:val="fcase2metab"/>
        <w:ind w:left="0" w:firstLine="0"/>
        <w:rPr>
          <w:rFonts w:ascii="Arial" w:hAnsi="Arial" w:cs="Arial"/>
        </w:rPr>
      </w:pPr>
    </w:p>
    <w:p w14:paraId="673F7977" w14:textId="549622B0"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81659A">
        <w:rPr>
          <w:rFonts w:ascii="Arial" w:eastAsia="Arial" w:hAnsi="Arial" w:cs="Arial"/>
          <w:b/>
          <w:spacing w:val="-10"/>
        </w:rPr>
        <w:t xml:space="preserve"> </w:t>
      </w:r>
      <w:r>
        <w:rPr>
          <w:rFonts w:ascii="Arial" w:hAnsi="Arial" w:cs="Arial"/>
        </w:rPr>
        <w:t>Désignation, adresse, numéro de téléphone du comptable assignataire :</w:t>
      </w:r>
    </w:p>
    <w:p w14:paraId="0923B036"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392BC343" w14:textId="77777777" w:rsidR="009B1CD0" w:rsidRDefault="009B1CD0" w:rsidP="009B45B9">
      <w:pPr>
        <w:pStyle w:val="fcase2metab"/>
        <w:rPr>
          <w:rFonts w:ascii="Arial" w:hAnsi="Arial" w:cs="Arial"/>
        </w:rPr>
      </w:pPr>
    </w:p>
    <w:p w14:paraId="5EEEAB4B" w14:textId="738891E7" w:rsidR="004F3E55" w:rsidRPr="004F3E55" w:rsidRDefault="004F3E55" w:rsidP="004F3E55">
      <w:pPr>
        <w:suppressAutoHyphens w:val="0"/>
        <w:jc w:val="center"/>
        <w:rPr>
          <w:rFonts w:ascii="Arial" w:hAnsi="Arial" w:cs="Arial"/>
          <w:sz w:val="22"/>
          <w:szCs w:val="22"/>
          <w:lang w:eastAsia="fr-FR"/>
        </w:rPr>
      </w:pPr>
      <w:r w:rsidRPr="004F3E55">
        <w:rPr>
          <w:rFonts w:ascii="Arial" w:hAnsi="Arial" w:cs="Arial"/>
          <w:sz w:val="22"/>
          <w:szCs w:val="22"/>
          <w:lang w:eastAsia="fr-FR"/>
        </w:rPr>
        <w:t>M</w:t>
      </w:r>
      <w:r w:rsidR="00D26076">
        <w:rPr>
          <w:rFonts w:ascii="Arial" w:hAnsi="Arial" w:cs="Arial"/>
          <w:sz w:val="22"/>
          <w:szCs w:val="22"/>
          <w:lang w:eastAsia="fr-FR"/>
        </w:rPr>
        <w:t>adame</w:t>
      </w:r>
      <w:r w:rsidR="0067660C">
        <w:rPr>
          <w:rFonts w:ascii="Arial" w:hAnsi="Arial" w:cs="Arial"/>
          <w:sz w:val="22"/>
          <w:szCs w:val="22"/>
          <w:lang w:eastAsia="fr-FR"/>
        </w:rPr>
        <w:t xml:space="preserve"> </w:t>
      </w:r>
      <w:r w:rsidRPr="004F3E55">
        <w:rPr>
          <w:rFonts w:ascii="Arial" w:hAnsi="Arial" w:cs="Arial"/>
          <w:sz w:val="22"/>
          <w:szCs w:val="22"/>
          <w:lang w:eastAsia="fr-FR"/>
        </w:rPr>
        <w:t>l’agent comptable</w:t>
      </w:r>
    </w:p>
    <w:p w14:paraId="052E40CE" w14:textId="77777777" w:rsidR="004F3E55" w:rsidRPr="004F3E55" w:rsidRDefault="004F3E55" w:rsidP="004F3E55">
      <w:pPr>
        <w:suppressAutoHyphens w:val="0"/>
        <w:jc w:val="center"/>
        <w:rPr>
          <w:rFonts w:ascii="Arial" w:hAnsi="Arial" w:cs="Arial"/>
          <w:sz w:val="22"/>
          <w:szCs w:val="22"/>
          <w:lang w:eastAsia="fr-FR"/>
        </w:rPr>
      </w:pPr>
      <w:r w:rsidRPr="004F3E55">
        <w:rPr>
          <w:rFonts w:ascii="Arial" w:hAnsi="Arial" w:cs="Arial"/>
          <w:sz w:val="22"/>
          <w:szCs w:val="22"/>
          <w:lang w:eastAsia="fr-FR"/>
        </w:rPr>
        <w:t>Agence Régionale de Santé de la région Provence-Alpes-Côte d’Azur</w:t>
      </w:r>
    </w:p>
    <w:p w14:paraId="5A78C92B" w14:textId="77777777" w:rsidR="004F3E55" w:rsidRPr="004F3E55" w:rsidRDefault="004F3E55" w:rsidP="004F3E55">
      <w:pPr>
        <w:suppressAutoHyphens w:val="0"/>
        <w:jc w:val="center"/>
        <w:rPr>
          <w:rFonts w:ascii="Arial" w:hAnsi="Arial" w:cs="Arial"/>
          <w:sz w:val="22"/>
          <w:szCs w:val="22"/>
          <w:lang w:eastAsia="fr-FR"/>
        </w:rPr>
      </w:pPr>
      <w:r w:rsidRPr="004F3E55">
        <w:rPr>
          <w:rFonts w:ascii="Arial" w:hAnsi="Arial" w:cs="Arial"/>
          <w:sz w:val="22"/>
          <w:szCs w:val="22"/>
          <w:lang w:eastAsia="fr-FR"/>
        </w:rPr>
        <w:t>132 boulevard de Paris</w:t>
      </w:r>
    </w:p>
    <w:p w14:paraId="66CA6883" w14:textId="77777777" w:rsidR="004F3E55" w:rsidRPr="004F3E55" w:rsidRDefault="004F3E55" w:rsidP="004F3E55">
      <w:pPr>
        <w:suppressAutoHyphens w:val="0"/>
        <w:jc w:val="center"/>
        <w:rPr>
          <w:rFonts w:ascii="Arial" w:hAnsi="Arial" w:cs="Arial"/>
          <w:sz w:val="22"/>
          <w:szCs w:val="22"/>
          <w:lang w:eastAsia="fr-FR"/>
        </w:rPr>
      </w:pPr>
      <w:r w:rsidRPr="004F3E55">
        <w:rPr>
          <w:rFonts w:ascii="Arial" w:hAnsi="Arial" w:cs="Arial"/>
          <w:sz w:val="22"/>
          <w:szCs w:val="22"/>
          <w:lang w:eastAsia="fr-FR"/>
        </w:rPr>
        <w:t xml:space="preserve">CS 50039 </w:t>
      </w:r>
    </w:p>
    <w:p w14:paraId="7E184706" w14:textId="77777777" w:rsidR="004F3E55" w:rsidRPr="004F3E55" w:rsidRDefault="004F3E55" w:rsidP="004F3E55">
      <w:pPr>
        <w:suppressAutoHyphens w:val="0"/>
        <w:jc w:val="center"/>
        <w:rPr>
          <w:rFonts w:ascii="Arial" w:hAnsi="Arial" w:cs="Arial"/>
          <w:sz w:val="22"/>
          <w:szCs w:val="22"/>
          <w:lang w:eastAsia="fr-FR"/>
        </w:rPr>
      </w:pPr>
      <w:r w:rsidRPr="004F3E55">
        <w:rPr>
          <w:rFonts w:ascii="Arial" w:hAnsi="Arial" w:cs="Arial"/>
          <w:sz w:val="22"/>
          <w:szCs w:val="22"/>
          <w:lang w:eastAsia="fr-FR"/>
        </w:rPr>
        <w:t>13331 Marseille cedex 03</w:t>
      </w:r>
    </w:p>
    <w:p w14:paraId="04699E6E" w14:textId="77777777" w:rsidR="001C40C0" w:rsidRDefault="001C40C0" w:rsidP="009B45B9">
      <w:pPr>
        <w:pStyle w:val="fcase2metab"/>
        <w:rPr>
          <w:rFonts w:ascii="Arial" w:hAnsi="Arial" w:cs="Arial"/>
        </w:rPr>
      </w:pPr>
    </w:p>
    <w:p w14:paraId="64B9D2FE" w14:textId="4891ED09"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sidR="0081659A">
        <w:rPr>
          <w:rFonts w:ascii="Arial" w:eastAsia="Arial" w:hAnsi="Arial" w:cs="Arial"/>
          <w:b/>
        </w:rPr>
        <w:t xml:space="preserve"> </w:t>
      </w:r>
      <w:r>
        <w:rPr>
          <w:rFonts w:ascii="Arial" w:hAnsi="Arial" w:cs="Arial"/>
        </w:rPr>
        <w:t>Imputation budgétaire :</w:t>
      </w:r>
    </w:p>
    <w:p w14:paraId="47E055C1" w14:textId="77777777" w:rsidR="00D76CB0" w:rsidRDefault="00D76CB0" w:rsidP="009B45B9">
      <w:pPr>
        <w:pStyle w:val="fcase2metab"/>
        <w:rPr>
          <w:rFonts w:ascii="Arial" w:hAnsi="Arial" w:cs="Arial"/>
        </w:rPr>
      </w:pPr>
    </w:p>
    <w:p w14:paraId="2779998E" w14:textId="77777777" w:rsidR="0079785C" w:rsidRDefault="0079785C" w:rsidP="009B45B9">
      <w:pPr>
        <w:pStyle w:val="fcase2metab"/>
        <w:rPr>
          <w:rFonts w:ascii="Arial" w:hAnsi="Arial" w:cs="Arial"/>
        </w:rPr>
      </w:pPr>
    </w:p>
    <w:p w14:paraId="6790D91C" w14:textId="77777777" w:rsidR="008E4918" w:rsidRDefault="008E4918" w:rsidP="009B45B9">
      <w:pPr>
        <w:tabs>
          <w:tab w:val="left" w:pos="851"/>
          <w:tab w:val="left" w:pos="3402"/>
          <w:tab w:val="left" w:pos="6237"/>
          <w:tab w:val="left" w:pos="9072"/>
        </w:tabs>
        <w:jc w:val="both"/>
        <w:rPr>
          <w:rFonts w:ascii="Arial" w:hAnsi="Arial" w:cs="Arial"/>
          <w:b/>
          <w:caps/>
        </w:rPr>
      </w:pPr>
    </w:p>
    <w:p w14:paraId="5D33FB4E" w14:textId="77777777" w:rsidR="008E4918" w:rsidRDefault="008E4918" w:rsidP="009B45B9">
      <w:pPr>
        <w:tabs>
          <w:tab w:val="left" w:pos="851"/>
          <w:tab w:val="left" w:pos="3402"/>
          <w:tab w:val="left" w:pos="6237"/>
          <w:tab w:val="left" w:pos="9072"/>
        </w:tabs>
        <w:jc w:val="both"/>
        <w:rPr>
          <w:rFonts w:ascii="Arial" w:hAnsi="Arial" w:cs="Arial"/>
          <w:b/>
          <w:caps/>
        </w:rPr>
      </w:pPr>
    </w:p>
    <w:p w14:paraId="5242D8D8" w14:textId="6FDF1BA2"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’E</w:t>
      </w:r>
      <w:r>
        <w:rPr>
          <w:rFonts w:ascii="Arial" w:hAnsi="Arial" w:cs="Arial"/>
          <w:b/>
        </w:rPr>
        <w:t>tat et ses établissements :</w:t>
      </w:r>
    </w:p>
    <w:p w14:paraId="6985B480"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12B6789D" w14:textId="77777777" w:rsidR="009B1CD0" w:rsidRDefault="009B1CD0" w:rsidP="009B45B9">
      <w:pPr>
        <w:tabs>
          <w:tab w:val="left" w:pos="851"/>
        </w:tabs>
        <w:rPr>
          <w:rFonts w:ascii="Arial" w:hAnsi="Arial" w:cs="Arial"/>
        </w:rPr>
      </w:pPr>
    </w:p>
    <w:p w14:paraId="7D3DD8A7" w14:textId="77777777"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14:paraId="48AD72A8" w14:textId="77777777" w:rsidR="009B1CD0" w:rsidRDefault="009B1CD0" w:rsidP="009B45B9">
      <w:pPr>
        <w:tabs>
          <w:tab w:val="left" w:pos="851"/>
        </w:tabs>
      </w:pPr>
    </w:p>
    <w:p w14:paraId="494360C9" w14:textId="77777777" w:rsidR="009B1CD0" w:rsidRDefault="009B1CD0" w:rsidP="009B45B9">
      <w:pPr>
        <w:tabs>
          <w:tab w:val="left" w:pos="851"/>
        </w:tabs>
      </w:pPr>
    </w:p>
    <w:p w14:paraId="38E4DCE8" w14:textId="77777777" w:rsidR="009B1CD0" w:rsidRDefault="009B1CD0" w:rsidP="009B45B9">
      <w:pPr>
        <w:tabs>
          <w:tab w:val="left" w:pos="851"/>
        </w:tabs>
      </w:pPr>
    </w:p>
    <w:p w14:paraId="3EFB7A9C"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509B93B4" w14:textId="77777777"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ou l’accord-cadre)</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B3A1F" w14:textId="77777777" w:rsidR="00D3433A" w:rsidRDefault="00D3433A">
      <w:r>
        <w:separator/>
      </w:r>
    </w:p>
  </w:endnote>
  <w:endnote w:type="continuationSeparator" w:id="0">
    <w:p w14:paraId="254B37D6" w14:textId="77777777" w:rsidR="00D3433A" w:rsidRDefault="00D34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14:paraId="1F325D66" w14:textId="77777777" w:rsidTr="0083205E">
      <w:trPr>
        <w:tblHeader/>
      </w:trPr>
      <w:tc>
        <w:tcPr>
          <w:tcW w:w="2906" w:type="dxa"/>
          <w:shd w:val="clear" w:color="auto" w:fill="66CCFF"/>
        </w:tcPr>
        <w:p w14:paraId="5DF5387A" w14:textId="77777777" w:rsidR="009B1CD0" w:rsidRDefault="00E47798" w:rsidP="009B45B9">
          <w:pPr>
            <w:ind w:right="-638"/>
            <w:rPr>
              <w:rFonts w:ascii="Arial" w:hAnsi="Arial" w:cs="Arial"/>
              <w:b/>
              <w:i/>
            </w:rPr>
          </w:pPr>
          <w:r>
            <w:rPr>
              <w:rFonts w:ascii="Arial" w:hAnsi="Arial" w:cs="Arial"/>
              <w:b/>
            </w:rPr>
            <w:t>ATTRI1</w:t>
          </w:r>
          <w:r w:rsidR="009B1CD0">
            <w:rPr>
              <w:rFonts w:ascii="Arial" w:hAnsi="Arial" w:cs="Arial"/>
              <w:b/>
            </w:rPr>
            <w:t xml:space="preserve"> </w:t>
          </w:r>
          <w:r>
            <w:rPr>
              <w:rFonts w:ascii="Arial" w:hAnsi="Arial" w:cs="Arial"/>
              <w:b/>
            </w:rPr>
            <w:t>–</w:t>
          </w:r>
          <w:r w:rsidR="009B1CD0">
            <w:rPr>
              <w:rFonts w:ascii="Arial" w:hAnsi="Arial" w:cs="Arial"/>
              <w:b/>
            </w:rPr>
            <w:t xml:space="preserve"> Acte</w:t>
          </w:r>
          <w:r>
            <w:rPr>
              <w:rFonts w:ascii="Arial" w:hAnsi="Arial" w:cs="Arial"/>
              <w:b/>
            </w:rPr>
            <w:t xml:space="preserve"> </w:t>
          </w:r>
          <w:r w:rsidR="009B1CD0">
            <w:rPr>
              <w:rFonts w:ascii="Arial" w:hAnsi="Arial" w:cs="Arial"/>
              <w:b/>
            </w:rPr>
            <w:t>d’engagement</w:t>
          </w:r>
        </w:p>
      </w:tc>
      <w:tc>
        <w:tcPr>
          <w:tcW w:w="5528" w:type="dxa"/>
          <w:shd w:val="clear" w:color="auto" w:fill="66CCFF"/>
        </w:tcPr>
        <w:p w14:paraId="23847837" w14:textId="2372C010" w:rsidR="00221728" w:rsidRPr="00221728" w:rsidRDefault="001517AC" w:rsidP="001517AC">
          <w:pPr>
            <w:jc w:val="center"/>
            <w:rPr>
              <w:rFonts w:ascii="Trebuchet MS" w:hAnsi="Trebuchet MS" w:cs="Times New Roman"/>
              <w:b/>
              <w:color w:val="000000"/>
              <w:sz w:val="16"/>
              <w:szCs w:val="16"/>
              <w:lang w:eastAsia="fr-FR"/>
            </w:rPr>
          </w:pPr>
          <w:r>
            <w:rPr>
              <w:rFonts w:ascii="Trebuchet MS" w:hAnsi="Trebuchet MS" w:cs="Times New Roman"/>
              <w:b/>
              <w:color w:val="000000"/>
              <w:sz w:val="16"/>
              <w:szCs w:val="16"/>
              <w:lang w:eastAsia="fr-FR"/>
            </w:rPr>
            <w:t>AOO</w:t>
          </w:r>
          <w:r w:rsidR="00F74A91">
            <w:rPr>
              <w:rFonts w:ascii="Trebuchet MS" w:hAnsi="Trebuchet MS" w:cs="Times New Roman"/>
              <w:b/>
              <w:color w:val="000000"/>
              <w:sz w:val="16"/>
              <w:szCs w:val="16"/>
              <w:lang w:eastAsia="fr-FR"/>
            </w:rPr>
            <w:t>/01/202</w:t>
          </w:r>
          <w:r>
            <w:rPr>
              <w:rFonts w:ascii="Trebuchet MS" w:hAnsi="Trebuchet MS" w:cs="Times New Roman"/>
              <w:b/>
              <w:color w:val="000000"/>
              <w:sz w:val="16"/>
              <w:szCs w:val="16"/>
              <w:lang w:eastAsia="fr-FR"/>
            </w:rPr>
            <w:t>6</w:t>
          </w:r>
          <w:r w:rsidR="00F74A91">
            <w:rPr>
              <w:rFonts w:ascii="Trebuchet MS" w:hAnsi="Trebuchet MS" w:cs="Times New Roman"/>
              <w:b/>
              <w:color w:val="000000"/>
              <w:sz w:val="16"/>
              <w:szCs w:val="16"/>
              <w:lang w:eastAsia="fr-FR"/>
            </w:rPr>
            <w:t>/</w:t>
          </w:r>
          <w:r>
            <w:rPr>
              <w:rFonts w:ascii="Trebuchet MS" w:hAnsi="Trebuchet MS" w:cs="Times New Roman"/>
              <w:b/>
              <w:color w:val="000000"/>
              <w:sz w:val="16"/>
              <w:szCs w:val="16"/>
              <w:lang w:eastAsia="fr-FR"/>
            </w:rPr>
            <w:t>Evaluation dispositifs</w:t>
          </w:r>
          <w:r w:rsidR="00E64A13">
            <w:rPr>
              <w:rFonts w:ascii="Trebuchet MS" w:hAnsi="Trebuchet MS" w:cs="Times New Roman"/>
              <w:b/>
              <w:color w:val="000000"/>
              <w:sz w:val="16"/>
              <w:szCs w:val="16"/>
              <w:lang w:eastAsia="fr-FR"/>
            </w:rPr>
            <w:t xml:space="preserve"> - AE</w:t>
          </w:r>
        </w:p>
      </w:tc>
      <w:tc>
        <w:tcPr>
          <w:tcW w:w="896" w:type="dxa"/>
          <w:shd w:val="clear" w:color="auto" w:fill="66CCFF"/>
        </w:tcPr>
        <w:p w14:paraId="2C048BEE" w14:textId="77777777" w:rsidR="009B1CD0" w:rsidRDefault="009B1CD0">
          <w:pPr>
            <w:tabs>
              <w:tab w:val="center" w:pos="1366"/>
              <w:tab w:val="right" w:pos="2733"/>
            </w:tabs>
          </w:pPr>
          <w:r>
            <w:rPr>
              <w:rFonts w:ascii="Arial" w:hAnsi="Arial" w:cs="Arial"/>
              <w:b/>
            </w:rPr>
            <w:t xml:space="preserve">Page : </w:t>
          </w:r>
        </w:p>
      </w:tc>
      <w:tc>
        <w:tcPr>
          <w:tcW w:w="567" w:type="dxa"/>
          <w:shd w:val="clear" w:color="auto" w:fill="66CCFF"/>
        </w:tcPr>
        <w:p w14:paraId="4578FAE8" w14:textId="73EF6883" w:rsidR="009B1CD0" w:rsidRDefault="009B1CD0">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EF6B49">
            <w:rPr>
              <w:rStyle w:val="Numrodepage"/>
              <w:rFonts w:cs="Arial"/>
              <w:b/>
              <w:noProof/>
            </w:rPr>
            <w:t>5</w:t>
          </w:r>
          <w:r>
            <w:rPr>
              <w:rStyle w:val="Numrodepage"/>
              <w:rFonts w:cs="Arial"/>
              <w:b/>
            </w:rPr>
            <w:fldChar w:fldCharType="end"/>
          </w:r>
        </w:p>
      </w:tc>
      <w:tc>
        <w:tcPr>
          <w:tcW w:w="165" w:type="dxa"/>
          <w:shd w:val="clear" w:color="auto" w:fill="66CCFF"/>
        </w:tcPr>
        <w:p w14:paraId="4D3E8121" w14:textId="77777777" w:rsidR="009B1CD0" w:rsidRDefault="009B1CD0">
          <w:pPr>
            <w:jc w:val="center"/>
          </w:pPr>
          <w:r>
            <w:rPr>
              <w:rFonts w:ascii="Arial" w:hAnsi="Arial" w:cs="Arial"/>
              <w:b/>
            </w:rPr>
            <w:t>/</w:t>
          </w:r>
        </w:p>
      </w:tc>
      <w:tc>
        <w:tcPr>
          <w:tcW w:w="544" w:type="dxa"/>
          <w:shd w:val="clear" w:color="auto" w:fill="66CCFF"/>
        </w:tcPr>
        <w:p w14:paraId="71ECA993" w14:textId="126C98BD" w:rsidR="009B1CD0" w:rsidRDefault="009B1CD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F6B49">
            <w:rPr>
              <w:rStyle w:val="Numrodepage"/>
              <w:rFonts w:cs="Arial"/>
              <w:b/>
              <w:noProof/>
            </w:rPr>
            <w:t>5</w:t>
          </w:r>
          <w:r>
            <w:rPr>
              <w:rStyle w:val="Numrodepage"/>
              <w:rFonts w:cs="Arial"/>
              <w:b/>
            </w:rPr>
            <w:fldChar w:fldCharType="end"/>
          </w:r>
        </w:p>
      </w:tc>
    </w:tr>
  </w:tbl>
  <w:p w14:paraId="6A35C23B" w14:textId="77777777"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F21D8" w14:textId="77777777" w:rsidR="00D3433A" w:rsidRDefault="00D3433A">
      <w:r>
        <w:separator/>
      </w:r>
    </w:p>
  </w:footnote>
  <w:footnote w:type="continuationSeparator" w:id="0">
    <w:p w14:paraId="7CA44063" w14:textId="77777777" w:rsidR="00D3433A" w:rsidRDefault="00D3433A">
      <w:r>
        <w:continuationSeparator/>
      </w:r>
    </w:p>
  </w:footnote>
  <w:footnote w:id="1">
    <w:p w14:paraId="09868E57" w14:textId="77777777" w:rsidR="009B1CD0" w:rsidRDefault="009B1CD0">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0A0F4680" w14:textId="77777777" w:rsidR="009B1CD0" w:rsidRDefault="009B1CD0">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07103F88" w14:textId="77777777" w:rsidR="009B1CD0" w:rsidRDefault="009B1CD0">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5ED13DC"/>
    <w:multiLevelType w:val="hybridMultilevel"/>
    <w:tmpl w:val="24BE16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5250EEE"/>
    <w:multiLevelType w:val="multilevel"/>
    <w:tmpl w:val="46AA650A"/>
    <w:lvl w:ilvl="0">
      <w:start w:val="1"/>
      <w:numFmt w:val="bullet"/>
      <w:pStyle w:val="P2puce"/>
      <w:lvlText w:val=""/>
      <w:lvlJc w:val="left"/>
      <w:pPr>
        <w:tabs>
          <w:tab w:val="num" w:pos="927"/>
        </w:tabs>
        <w:ind w:left="907" w:hanging="340"/>
      </w:pPr>
      <w:rPr>
        <w:rFonts w:ascii="Symbol" w:hAnsi="Symbol" w:hint="default"/>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B65313"/>
    <w:multiLevelType w:val="hybridMultilevel"/>
    <w:tmpl w:val="2F3A2EC4"/>
    <w:lvl w:ilvl="0" w:tplc="28C8EBAE">
      <w:numFmt w:val="bullet"/>
      <w:lvlText w:val="-"/>
      <w:lvlJc w:val="left"/>
      <w:pPr>
        <w:ind w:left="720" w:hanging="360"/>
      </w:pPr>
      <w:rPr>
        <w:rFonts w:ascii="Cambria" w:eastAsia="Times New Roman" w:hAnsi="Cambri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22105700">
    <w:abstractNumId w:val="0"/>
  </w:num>
  <w:num w:numId="2" w16cid:durableId="1356493066">
    <w:abstractNumId w:val="1"/>
  </w:num>
  <w:num w:numId="3" w16cid:durableId="845559375">
    <w:abstractNumId w:val="2"/>
  </w:num>
  <w:num w:numId="4" w16cid:durableId="2101173213">
    <w:abstractNumId w:val="6"/>
  </w:num>
  <w:num w:numId="5" w16cid:durableId="1236165040">
    <w:abstractNumId w:val="4"/>
  </w:num>
  <w:num w:numId="6" w16cid:durableId="46997056">
    <w:abstractNumId w:val="5"/>
  </w:num>
  <w:num w:numId="7" w16cid:durableId="17718566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6E5"/>
    <w:rsid w:val="00036500"/>
    <w:rsid w:val="00090B25"/>
    <w:rsid w:val="000A2E05"/>
    <w:rsid w:val="000B3709"/>
    <w:rsid w:val="000D2607"/>
    <w:rsid w:val="000E0020"/>
    <w:rsid w:val="00115EAD"/>
    <w:rsid w:val="001517AC"/>
    <w:rsid w:val="00160D45"/>
    <w:rsid w:val="00166B56"/>
    <w:rsid w:val="001C40C0"/>
    <w:rsid w:val="001C733C"/>
    <w:rsid w:val="001F00A4"/>
    <w:rsid w:val="0021527A"/>
    <w:rsid w:val="0021797C"/>
    <w:rsid w:val="00221728"/>
    <w:rsid w:val="00225A1A"/>
    <w:rsid w:val="0027413C"/>
    <w:rsid w:val="002904AF"/>
    <w:rsid w:val="002A2846"/>
    <w:rsid w:val="002C2CA3"/>
    <w:rsid w:val="002C4B3E"/>
    <w:rsid w:val="002C79D6"/>
    <w:rsid w:val="002F112B"/>
    <w:rsid w:val="002F4BDB"/>
    <w:rsid w:val="00302D98"/>
    <w:rsid w:val="00332B12"/>
    <w:rsid w:val="003375BE"/>
    <w:rsid w:val="0035009F"/>
    <w:rsid w:val="00354C04"/>
    <w:rsid w:val="00370466"/>
    <w:rsid w:val="00385E76"/>
    <w:rsid w:val="00386D6B"/>
    <w:rsid w:val="003B5D71"/>
    <w:rsid w:val="003B6892"/>
    <w:rsid w:val="003C11A5"/>
    <w:rsid w:val="003C4A9A"/>
    <w:rsid w:val="003C5E54"/>
    <w:rsid w:val="003E7969"/>
    <w:rsid w:val="00406A2F"/>
    <w:rsid w:val="004225B3"/>
    <w:rsid w:val="004315E1"/>
    <w:rsid w:val="0043706E"/>
    <w:rsid w:val="004377D5"/>
    <w:rsid w:val="0044597F"/>
    <w:rsid w:val="00445ACA"/>
    <w:rsid w:val="004611E4"/>
    <w:rsid w:val="0048489F"/>
    <w:rsid w:val="00496B32"/>
    <w:rsid w:val="004A7169"/>
    <w:rsid w:val="004E012A"/>
    <w:rsid w:val="004E75A6"/>
    <w:rsid w:val="004F3E55"/>
    <w:rsid w:val="005006A9"/>
    <w:rsid w:val="00514DAF"/>
    <w:rsid w:val="00532EC7"/>
    <w:rsid w:val="00541CA3"/>
    <w:rsid w:val="005546A9"/>
    <w:rsid w:val="00561BFA"/>
    <w:rsid w:val="0056423A"/>
    <w:rsid w:val="005846FB"/>
    <w:rsid w:val="00593C47"/>
    <w:rsid w:val="005A4A3B"/>
    <w:rsid w:val="005A4CB5"/>
    <w:rsid w:val="005E0A4D"/>
    <w:rsid w:val="005F1A02"/>
    <w:rsid w:val="0061068C"/>
    <w:rsid w:val="006305ED"/>
    <w:rsid w:val="0064560F"/>
    <w:rsid w:val="006605B5"/>
    <w:rsid w:val="00660727"/>
    <w:rsid w:val="0067660C"/>
    <w:rsid w:val="006A55F1"/>
    <w:rsid w:val="006C4338"/>
    <w:rsid w:val="006D2191"/>
    <w:rsid w:val="006F3DF9"/>
    <w:rsid w:val="007060E5"/>
    <w:rsid w:val="00710CEE"/>
    <w:rsid w:val="00710FD6"/>
    <w:rsid w:val="007475AA"/>
    <w:rsid w:val="00757151"/>
    <w:rsid w:val="00760214"/>
    <w:rsid w:val="00771A43"/>
    <w:rsid w:val="00787937"/>
    <w:rsid w:val="007909E0"/>
    <w:rsid w:val="0079785C"/>
    <w:rsid w:val="007D7A65"/>
    <w:rsid w:val="007F68A6"/>
    <w:rsid w:val="00812C87"/>
    <w:rsid w:val="0081536C"/>
    <w:rsid w:val="0081659A"/>
    <w:rsid w:val="0083205E"/>
    <w:rsid w:val="00840F1E"/>
    <w:rsid w:val="00844DAA"/>
    <w:rsid w:val="0086626D"/>
    <w:rsid w:val="008B3A98"/>
    <w:rsid w:val="008D1F8C"/>
    <w:rsid w:val="008D2089"/>
    <w:rsid w:val="008E4918"/>
    <w:rsid w:val="00934503"/>
    <w:rsid w:val="009517A0"/>
    <w:rsid w:val="0095241F"/>
    <w:rsid w:val="00965598"/>
    <w:rsid w:val="0096617D"/>
    <w:rsid w:val="00983FF3"/>
    <w:rsid w:val="009A4339"/>
    <w:rsid w:val="009B0311"/>
    <w:rsid w:val="009B1CD0"/>
    <w:rsid w:val="009B22A9"/>
    <w:rsid w:val="009B45B9"/>
    <w:rsid w:val="009D0376"/>
    <w:rsid w:val="00A10BDD"/>
    <w:rsid w:val="00A13487"/>
    <w:rsid w:val="00A35886"/>
    <w:rsid w:val="00A577F0"/>
    <w:rsid w:val="00A611CF"/>
    <w:rsid w:val="00A74D0A"/>
    <w:rsid w:val="00AC49FA"/>
    <w:rsid w:val="00AE11BC"/>
    <w:rsid w:val="00AE7831"/>
    <w:rsid w:val="00AF4EDE"/>
    <w:rsid w:val="00B054DA"/>
    <w:rsid w:val="00B16972"/>
    <w:rsid w:val="00B230C6"/>
    <w:rsid w:val="00B24270"/>
    <w:rsid w:val="00B84954"/>
    <w:rsid w:val="00B87564"/>
    <w:rsid w:val="00BA44E5"/>
    <w:rsid w:val="00BE6078"/>
    <w:rsid w:val="00BF4D13"/>
    <w:rsid w:val="00C40706"/>
    <w:rsid w:val="00C91060"/>
    <w:rsid w:val="00C911FE"/>
    <w:rsid w:val="00CD185D"/>
    <w:rsid w:val="00CD46CC"/>
    <w:rsid w:val="00D26076"/>
    <w:rsid w:val="00D3433A"/>
    <w:rsid w:val="00D4194E"/>
    <w:rsid w:val="00D46BC7"/>
    <w:rsid w:val="00D75DC4"/>
    <w:rsid w:val="00D76CB0"/>
    <w:rsid w:val="00DC677F"/>
    <w:rsid w:val="00DD0779"/>
    <w:rsid w:val="00DD6951"/>
    <w:rsid w:val="00DE68FF"/>
    <w:rsid w:val="00DE7713"/>
    <w:rsid w:val="00E03A60"/>
    <w:rsid w:val="00E47798"/>
    <w:rsid w:val="00E64A13"/>
    <w:rsid w:val="00EC3AAF"/>
    <w:rsid w:val="00ED1049"/>
    <w:rsid w:val="00EF6B49"/>
    <w:rsid w:val="00F74A91"/>
    <w:rsid w:val="00FA42CA"/>
    <w:rsid w:val="00FB53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oNotEmbedSmartTags/>
  <w:decimalSymbol w:val=","/>
  <w:listSeparator w:val=";"/>
  <w14:docId w14:val="471956FA"/>
  <w15:docId w15:val="{7DF26CFC-C76E-433E-BCC9-30879624A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rPr>
      <w:rFonts w:cs="Times New Roman"/>
      <w:lang w:val="x-none"/>
    </w:rPr>
  </w:style>
  <w:style w:type="character" w:customStyle="1" w:styleId="CommentaireCar">
    <w:name w:val="Commentaire Car"/>
    <w:link w:val="Commentaire"/>
    <w:uiPriority w:val="99"/>
    <w:semiHidden/>
    <w:rsid w:val="00CD185D"/>
    <w:rPr>
      <w:rFonts w:ascii="Univers" w:hAnsi="Univers" w:cs="Univers"/>
      <w:lang w:eastAsia="zh-CN"/>
    </w:rPr>
  </w:style>
  <w:style w:type="paragraph" w:customStyle="1" w:styleId="P2puce">
    <w:name w:val="P2puce"/>
    <w:basedOn w:val="Normal"/>
    <w:rsid w:val="00A74D0A"/>
    <w:pPr>
      <w:numPr>
        <w:numId w:val="5"/>
      </w:numPr>
      <w:tabs>
        <w:tab w:val="right" w:leader="dot" w:pos="7370"/>
      </w:tabs>
      <w:suppressAutoHyphens w:val="0"/>
      <w:spacing w:after="120"/>
      <w:jc w:val="both"/>
    </w:pPr>
    <w:rPr>
      <w:rFonts w:ascii="Garamond" w:hAnsi="Garamond" w:cs="Times New Roman"/>
      <w:sz w:val="26"/>
      <w:szCs w:val="26"/>
      <w:lang w:eastAsia="fr-FR"/>
    </w:rPr>
  </w:style>
  <w:style w:type="paragraph" w:customStyle="1" w:styleId="Proposition">
    <w:name w:val="Proposition"/>
    <w:basedOn w:val="Normal"/>
    <w:rsid w:val="006A55F1"/>
    <w:pPr>
      <w:suppressAutoHyphens w:val="0"/>
      <w:spacing w:before="1440" w:after="120"/>
      <w:jc w:val="right"/>
    </w:pPr>
    <w:rPr>
      <w:rFonts w:ascii="Trebuchet MS" w:hAnsi="Trebuchet MS" w:cs="Times New Roman"/>
      <w:b/>
      <w:i/>
      <w:color w:val="000000"/>
      <w:sz w:val="3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611177">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58309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ars-paca-agent-comptable@ars.sante.fr" TargetMode="Externa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BF08B-37B3-4783-A13A-35D15E79D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TotalTime>
  <Pages>5</Pages>
  <Words>1445</Words>
  <Characters>7949</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9376</CharactersWithSpaces>
  <SharedDoc>false</SharedDoc>
  <HLinks>
    <vt:vector size="6" baseType="variant">
      <vt:variant>
        <vt:i4>2949140</vt:i4>
      </vt:variant>
      <vt:variant>
        <vt:i4>74</vt:i4>
      </vt:variant>
      <vt:variant>
        <vt:i4>0</vt:i4>
      </vt:variant>
      <vt:variant>
        <vt:i4>5</vt:i4>
      </vt:variant>
      <vt:variant>
        <vt:lpwstr>mailto:ars-paca-agent-comptable@ars.sante.fr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flucien</dc:creator>
  <cp:lastModifiedBy>DESLANDES, Xavier (ARS-PACA/DAJI/SEJMP)</cp:lastModifiedBy>
  <cp:revision>3</cp:revision>
  <cp:lastPrinted>2016-04-08T15:31:00Z</cp:lastPrinted>
  <dcterms:created xsi:type="dcterms:W3CDTF">2026-01-15T14:00:00Z</dcterms:created>
  <dcterms:modified xsi:type="dcterms:W3CDTF">2026-01-15T14:45:00Z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2026-01-15T14:00:15Z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38254b36-c929-4855-bc81-331439f128b6</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ies>
</file>